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505"/>
      </w:tblGrid>
      <w:tr w:rsidR="006204BD" w14:paraId="6239DC72" w14:textId="77777777" w:rsidTr="00BB4DAD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03C9" w14:textId="77777777" w:rsidR="006204BD" w:rsidRPr="005F2A57" w:rsidRDefault="006204BD" w:rsidP="00BB4DA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5F2A57">
              <w:rPr>
                <w:rFonts w:cs="Calibri"/>
                <w:b/>
                <w:bCs/>
                <w:color w:val="FFFFFF"/>
                <w:sz w:val="24"/>
                <w:szCs w:val="24"/>
              </w:rPr>
              <w:t>Union for the Mediterranean Water Expert Group (WEG)</w:t>
            </w:r>
          </w:p>
          <w:p w14:paraId="79D8158D" w14:textId="77777777" w:rsidR="006204BD" w:rsidRDefault="006204BD" w:rsidP="00BB4DA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5F2A57">
              <w:rPr>
                <w:rFonts w:cs="Calibri"/>
                <w:b/>
                <w:bCs/>
                <w:color w:val="FFFFFF"/>
                <w:sz w:val="24"/>
                <w:szCs w:val="24"/>
              </w:rPr>
              <w:t>11th Meeting</w:t>
            </w:r>
          </w:p>
          <w:p w14:paraId="71BFB2C3" w14:textId="77777777" w:rsidR="006204BD" w:rsidRPr="00C40349" w:rsidRDefault="006204BD" w:rsidP="00BB4DAD">
            <w:pPr>
              <w:spacing w:before="240"/>
              <w:jc w:val="center"/>
              <w:rPr>
                <w:rFonts w:cs="Calibri"/>
                <w:b/>
                <w:bCs/>
                <w:i/>
                <w:iCs/>
                <w:color w:val="FFFFFF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FFFFFF"/>
                <w:sz w:val="24"/>
                <w:szCs w:val="24"/>
              </w:rPr>
              <w:t xml:space="preserve">28 April 2021, 10:00 – 13:00 CET, </w:t>
            </w:r>
            <w:r w:rsidRPr="005F2A57">
              <w:rPr>
                <w:rFonts w:cs="Calibri"/>
                <w:b/>
                <w:bCs/>
                <w:i/>
                <w:iCs/>
                <w:color w:val="FFFFFF"/>
                <w:sz w:val="24"/>
                <w:szCs w:val="24"/>
              </w:rPr>
              <w:t>online</w:t>
            </w:r>
          </w:p>
        </w:tc>
      </w:tr>
      <w:tr w:rsidR="006204BD" w14:paraId="3BF1813B" w14:textId="77777777" w:rsidTr="00BB4DA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AFA1F" w14:textId="77777777" w:rsidR="006204BD" w:rsidRPr="00D60BC5" w:rsidRDefault="006204BD" w:rsidP="00BB4DAD">
            <w:pPr>
              <w:rPr>
                <w:b/>
                <w:bCs/>
              </w:rPr>
            </w:pPr>
            <w:r w:rsidRPr="00D60BC5">
              <w:rPr>
                <w:rFonts w:cs="Calibri"/>
                <w:b/>
                <w:bCs/>
                <w:color w:val="2F5496"/>
              </w:rPr>
              <w:t>10: 00 – 10:15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A6900" w14:textId="77777777" w:rsidR="006204BD" w:rsidRPr="00D60BC5" w:rsidRDefault="006204BD" w:rsidP="00BB4DAD">
            <w:pPr>
              <w:rPr>
                <w:rFonts w:cs="Calibri"/>
                <w:b/>
                <w:bCs/>
                <w:color w:val="2F5496"/>
              </w:rPr>
            </w:pPr>
            <w:r w:rsidRPr="00D60BC5">
              <w:rPr>
                <w:rFonts w:cs="Calibri"/>
                <w:b/>
                <w:bCs/>
                <w:color w:val="2F5496"/>
              </w:rPr>
              <w:t xml:space="preserve">Opening remarks </w:t>
            </w:r>
          </w:p>
          <w:p w14:paraId="6CCB1ADC" w14:textId="77777777" w:rsidR="006204BD" w:rsidRPr="00671E37" w:rsidRDefault="006204BD" w:rsidP="00BB4DAD">
            <w:pPr>
              <w:rPr>
                <w:rFonts w:cs="Calibri"/>
                <w:color w:val="2F5496"/>
              </w:rPr>
            </w:pPr>
            <w:r>
              <w:rPr>
                <w:rFonts w:cs="Calibri"/>
                <w:i/>
                <w:iCs/>
                <w:color w:val="2F5496"/>
              </w:rPr>
              <w:t>UfM Co-Presidency and UfM Secretariat:</w:t>
            </w:r>
          </w:p>
          <w:p w14:paraId="46D25F69" w14:textId="77777777" w:rsidR="006204BD" w:rsidRDefault="006204BD" w:rsidP="006204BD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cs="Calibri"/>
                <w:color w:val="2F5496"/>
              </w:rPr>
            </w:pPr>
            <w:r w:rsidRPr="00D60BC5">
              <w:rPr>
                <w:rFonts w:cs="Calibri"/>
                <w:i/>
                <w:iCs/>
                <w:color w:val="2F5496"/>
              </w:rPr>
              <w:t>Patrick Wegerdt</w:t>
            </w:r>
            <w:r>
              <w:rPr>
                <w:rFonts w:cs="Calibri"/>
                <w:color w:val="2F5496"/>
              </w:rPr>
              <w:t>, Directorate-General Environment, European Commission</w:t>
            </w:r>
          </w:p>
          <w:p w14:paraId="0FA311CB" w14:textId="77777777" w:rsidR="006204BD" w:rsidRPr="00671E37" w:rsidRDefault="006204BD" w:rsidP="006204BD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cs="Calibri"/>
                <w:color w:val="2F5496"/>
              </w:rPr>
            </w:pPr>
            <w:r w:rsidRPr="00D60BC5">
              <w:rPr>
                <w:rFonts w:cs="Calibri"/>
                <w:i/>
                <w:color w:val="2F5496"/>
                <w:lang w:val="en-GB"/>
              </w:rPr>
              <w:t xml:space="preserve">Mohammad Al </w:t>
            </w:r>
            <w:proofErr w:type="spellStart"/>
            <w:r w:rsidRPr="00D60BC5">
              <w:rPr>
                <w:rFonts w:cs="Calibri"/>
                <w:i/>
                <w:color w:val="2F5496"/>
                <w:lang w:val="en-GB"/>
              </w:rPr>
              <w:t>Dwairi</w:t>
            </w:r>
            <w:proofErr w:type="spellEnd"/>
            <w:r w:rsidRPr="00671E37">
              <w:rPr>
                <w:rFonts w:cs="Calibri"/>
                <w:iCs/>
                <w:color w:val="2F5496"/>
                <w:lang w:val="en-GB"/>
              </w:rPr>
              <w:t>, Ministry of Water and Irrigation, Hashemite Kingdom of Jordan</w:t>
            </w:r>
          </w:p>
          <w:p w14:paraId="7DEE59A1" w14:textId="77777777" w:rsidR="006204BD" w:rsidRPr="00671E37" w:rsidRDefault="006204BD" w:rsidP="006204BD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cs="Calibri"/>
                <w:color w:val="2F5496"/>
              </w:rPr>
            </w:pPr>
            <w:r w:rsidRPr="00D60BC5">
              <w:rPr>
                <w:rFonts w:cs="Calibri"/>
                <w:i/>
                <w:color w:val="2F5496"/>
                <w:lang w:val="en-US"/>
              </w:rPr>
              <w:t>Isidro González</w:t>
            </w:r>
            <w:r w:rsidRPr="00671E37">
              <w:rPr>
                <w:rFonts w:cs="Calibri"/>
                <w:iCs/>
                <w:color w:val="2F5496"/>
                <w:lang w:val="en-US"/>
              </w:rPr>
              <w:t xml:space="preserve">, </w:t>
            </w:r>
            <w:r>
              <w:rPr>
                <w:rFonts w:cs="Calibri"/>
                <w:iCs/>
                <w:color w:val="2F5496"/>
                <w:lang w:val="en-US"/>
              </w:rPr>
              <w:t>Water, Environment &amp; Blue Economy Division</w:t>
            </w:r>
            <w:r w:rsidRPr="00671E37">
              <w:rPr>
                <w:rFonts w:cs="Calibri"/>
                <w:iCs/>
                <w:color w:val="2F5496"/>
                <w:lang w:val="en-US"/>
              </w:rPr>
              <w:t>, Union for th</w:t>
            </w:r>
            <w:r>
              <w:rPr>
                <w:rFonts w:cs="Calibri"/>
                <w:iCs/>
                <w:color w:val="2F5496"/>
                <w:lang w:val="en-US"/>
              </w:rPr>
              <w:t>e Mediterranean</w:t>
            </w:r>
          </w:p>
        </w:tc>
      </w:tr>
      <w:tr w:rsidR="006204BD" w14:paraId="39DE3139" w14:textId="77777777" w:rsidTr="00BB4DA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78522" w14:textId="77777777" w:rsidR="006204BD" w:rsidRPr="00D60BC5" w:rsidRDefault="006204BD" w:rsidP="00BB4DAD">
            <w:pPr>
              <w:rPr>
                <w:b/>
                <w:bCs/>
              </w:rPr>
            </w:pPr>
            <w:r w:rsidRPr="00D60BC5">
              <w:rPr>
                <w:rFonts w:cs="Calibri"/>
                <w:b/>
                <w:bCs/>
                <w:color w:val="2F5496"/>
              </w:rPr>
              <w:t>10:15 - 10:30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B34E1" w14:textId="77777777" w:rsidR="006204BD" w:rsidRPr="00D60BC5" w:rsidRDefault="006204BD" w:rsidP="00BB4DAD">
            <w:pPr>
              <w:rPr>
                <w:rFonts w:cs="Calibri"/>
                <w:b/>
                <w:bCs/>
                <w:color w:val="2F5496"/>
              </w:rPr>
            </w:pPr>
            <w:r w:rsidRPr="00D60BC5">
              <w:rPr>
                <w:rFonts w:cs="Calibri"/>
                <w:b/>
                <w:bCs/>
                <w:color w:val="2F5496"/>
              </w:rPr>
              <w:t>Setting the scene: taking stock of the progress made since the 10</w:t>
            </w:r>
            <w:r>
              <w:rPr>
                <w:rFonts w:cs="Calibri"/>
                <w:b/>
                <w:bCs/>
                <w:color w:val="2F5496"/>
              </w:rPr>
              <w:t xml:space="preserve">th </w:t>
            </w:r>
            <w:r w:rsidRPr="00D60BC5">
              <w:rPr>
                <w:rFonts w:cs="Calibri"/>
                <w:b/>
                <w:bCs/>
                <w:color w:val="2F5496"/>
              </w:rPr>
              <w:t>WEG Meeting and the planned activities</w:t>
            </w:r>
          </w:p>
          <w:p w14:paraId="5CE8792C" w14:textId="77777777" w:rsidR="006204BD" w:rsidRDefault="006204BD" w:rsidP="00BB4DAD">
            <w:pPr>
              <w:spacing w:after="240" w:line="240" w:lineRule="auto"/>
              <w:rPr>
                <w:rFonts w:cs="Calibri"/>
                <w:iCs/>
                <w:color w:val="2F5496"/>
                <w:lang w:val="en-US"/>
              </w:rPr>
            </w:pPr>
            <w:r w:rsidRPr="00D60BC5">
              <w:rPr>
                <w:rFonts w:cs="Calibri"/>
                <w:i/>
                <w:iCs/>
                <w:color w:val="2F5496"/>
              </w:rPr>
              <w:t>Almotaz Abadi</w:t>
            </w:r>
            <w:r>
              <w:rPr>
                <w:rFonts w:cs="Calibri"/>
                <w:color w:val="2F5496"/>
              </w:rPr>
              <w:t>, Managing Directo-</w:t>
            </w:r>
            <w:r>
              <w:rPr>
                <w:rFonts w:cs="Calibri"/>
                <w:iCs/>
                <w:color w:val="2F5496"/>
                <w:lang w:val="en-US"/>
              </w:rPr>
              <w:t>Water, WEBE</w:t>
            </w:r>
            <w:r w:rsidRPr="00671E37">
              <w:rPr>
                <w:rFonts w:cs="Calibri"/>
                <w:iCs/>
                <w:color w:val="2F5496"/>
                <w:lang w:val="en-US"/>
              </w:rPr>
              <w:t>, Union for th</w:t>
            </w:r>
            <w:r>
              <w:rPr>
                <w:rFonts w:cs="Calibri"/>
                <w:iCs/>
                <w:color w:val="2F5496"/>
                <w:lang w:val="en-US"/>
              </w:rPr>
              <w:t>e Mediterranean</w:t>
            </w:r>
          </w:p>
          <w:p w14:paraId="5D7D7A3A" w14:textId="77777777" w:rsidR="006204BD" w:rsidRPr="00D60BC5" w:rsidRDefault="006204BD" w:rsidP="00BB4DAD">
            <w:pPr>
              <w:spacing w:after="240" w:line="240" w:lineRule="auto"/>
              <w:rPr>
                <w:rFonts w:cs="Calibri"/>
                <w:color w:val="2F5496"/>
              </w:rPr>
            </w:pPr>
            <w:r w:rsidRPr="00D60BC5">
              <w:rPr>
                <w:rFonts w:cs="Calibri"/>
                <w:i/>
                <w:iCs/>
                <w:color w:val="2F5496"/>
              </w:rPr>
              <w:t>Bernd M. Gawlik</w:t>
            </w:r>
            <w:r>
              <w:rPr>
                <w:rFonts w:cs="Calibri"/>
                <w:color w:val="2F5496"/>
              </w:rPr>
              <w:t>, Joint Research Centre, European Commission</w:t>
            </w:r>
          </w:p>
          <w:p w14:paraId="31C6FCD4" w14:textId="77777777" w:rsidR="006204BD" w:rsidRDefault="006204BD" w:rsidP="00BB4DAD">
            <w:pPr>
              <w:rPr>
                <w:rFonts w:cs="Calibri"/>
                <w:color w:val="2F5496"/>
                <w:lang w:val="en-GB"/>
              </w:rPr>
            </w:pPr>
          </w:p>
        </w:tc>
      </w:tr>
      <w:tr w:rsidR="006204BD" w14:paraId="7B01F4C2" w14:textId="77777777" w:rsidTr="00BB4DA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3A3E" w14:textId="77777777" w:rsidR="006204BD" w:rsidRPr="000E5CB5" w:rsidRDefault="006204BD" w:rsidP="00BB4DAD">
            <w:pPr>
              <w:rPr>
                <w:b/>
                <w:bCs/>
              </w:rPr>
            </w:pPr>
            <w:r w:rsidRPr="000E5CB5">
              <w:rPr>
                <w:rFonts w:cs="Calibri"/>
                <w:b/>
                <w:bCs/>
                <w:color w:val="2F5496"/>
              </w:rPr>
              <w:t>10:30 – 11:00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E0A88" w14:textId="77777777" w:rsidR="006204BD" w:rsidRPr="000E5CB5" w:rsidRDefault="006204BD" w:rsidP="00BB4DAD">
            <w:pPr>
              <w:rPr>
                <w:rFonts w:cs="Calibri"/>
                <w:b/>
                <w:bCs/>
                <w:color w:val="2F5496"/>
              </w:rPr>
            </w:pPr>
            <w:r w:rsidRPr="000E5CB5">
              <w:rPr>
                <w:rFonts w:cs="Calibri"/>
                <w:b/>
                <w:bCs/>
                <w:color w:val="2F5496"/>
              </w:rPr>
              <w:t xml:space="preserve">Synergies and alignment with other regional processes </w:t>
            </w:r>
          </w:p>
          <w:p w14:paraId="37D6CB1D" w14:textId="77777777" w:rsidR="006204BD" w:rsidRPr="001C3777" w:rsidRDefault="006204BD" w:rsidP="006204B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</w:pPr>
            <w:r>
              <w:rPr>
                <w:rFonts w:eastAsia="Times New Roman" w:cs="Calibri"/>
                <w:color w:val="2F5496"/>
                <w:lang w:val="en-GB" w:eastAsia="en-GB"/>
              </w:rPr>
              <w:t>T</w:t>
            </w:r>
            <w:r w:rsidRPr="001C3777">
              <w:rPr>
                <w:rFonts w:eastAsia="Times New Roman" w:cs="Calibri"/>
                <w:color w:val="2F5496"/>
                <w:lang w:val="en-GB" w:eastAsia="en-GB"/>
              </w:rPr>
              <w:t xml:space="preserve">he </w:t>
            </w:r>
            <w:hyperlink r:id="rId5" w:history="1">
              <w:r w:rsidRPr="001C3777">
                <w:rPr>
                  <w:rStyle w:val="Hyperlink"/>
                  <w:rFonts w:eastAsia="Times New Roman" w:cs="Calibri"/>
                  <w:color w:val="2F5496"/>
                  <w:lang w:val="en-GB" w:eastAsia="en-GB"/>
                </w:rPr>
                <w:t>25th Anniversary of the Barcelona Process</w:t>
              </w:r>
            </w:hyperlink>
            <w:r w:rsidRPr="001C3777">
              <w:rPr>
                <w:rFonts w:eastAsia="Times New Roman" w:cs="Calibri"/>
                <w:color w:val="2F5496"/>
                <w:lang w:val="en-GB" w:eastAsia="en-GB"/>
              </w:rPr>
              <w:t xml:space="preserve">, part of which </w:t>
            </w:r>
            <w:r>
              <w:rPr>
                <w:rFonts w:eastAsia="Times New Roman" w:cs="Calibri"/>
                <w:color w:val="2F5496"/>
                <w:lang w:val="en-GB" w:eastAsia="en-GB"/>
              </w:rPr>
              <w:t>was</w:t>
            </w:r>
            <w:r w:rsidRPr="001C3777">
              <w:rPr>
                <w:rFonts w:eastAsia="Times New Roman" w:cs="Calibri"/>
                <w:color w:val="2F5496"/>
                <w:lang w:val="en-GB" w:eastAsia="en-GB"/>
              </w:rPr>
              <w:t xml:space="preserve"> the EU-Southern Neighbourhood Ministerial Meeting</w:t>
            </w:r>
            <w:r>
              <w:rPr>
                <w:rFonts w:eastAsia="Times New Roman" w:cs="Calibri"/>
                <w:color w:val="2F5496"/>
                <w:lang w:val="en-GB" w:eastAsia="en-GB"/>
              </w:rPr>
              <w:t xml:space="preserve"> by </w:t>
            </w:r>
            <w:r w:rsidRPr="001310B3">
              <w:rPr>
                <w:rFonts w:eastAsia="Times New Roman" w:cs="Calibri"/>
                <w:b/>
                <w:bCs/>
                <w:i/>
                <w:iCs/>
                <w:color w:val="2F5496"/>
                <w:lang w:val="en-GB" w:eastAsia="en-GB"/>
              </w:rPr>
              <w:t>Diego Escalona</w:t>
            </w:r>
            <w:r w:rsidRPr="000E5CB5">
              <w:rPr>
                <w:rFonts w:eastAsia="Times New Roman" w:cs="Calibri"/>
                <w:color w:val="2F5496"/>
                <w:lang w:val="en-GB" w:eastAsia="en-GB"/>
              </w:rPr>
              <w:t>, UfM Secretariat</w:t>
            </w:r>
          </w:p>
          <w:p w14:paraId="463AEADB" w14:textId="77777777" w:rsidR="006204BD" w:rsidRDefault="006204BD" w:rsidP="006204B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240" w:after="0" w:line="240" w:lineRule="auto"/>
              <w:ind w:left="714" w:hanging="357"/>
            </w:pPr>
            <w:r>
              <w:rPr>
                <w:rFonts w:eastAsia="Times New Roman" w:cs="Calibri"/>
                <w:color w:val="2F5496"/>
                <w:lang w:val="en-GB" w:eastAsia="en-GB"/>
              </w:rPr>
              <w:t>The EU’s joint Communication ‘New Agenda for the Mediterranean’</w:t>
            </w:r>
            <w:r>
              <w:t xml:space="preserve"> </w:t>
            </w:r>
            <w:r w:rsidRPr="000E5CB5">
              <w:rPr>
                <w:rFonts w:eastAsia="Times New Roman" w:cs="Calibri"/>
                <w:color w:val="2F5496"/>
                <w:lang w:val="en-GB" w:eastAsia="en-GB"/>
              </w:rPr>
              <w:t>(SWD(2021) 23 final)</w:t>
            </w:r>
            <w:r>
              <w:rPr>
                <w:rFonts w:eastAsia="Times New Roman" w:cs="Calibri"/>
                <w:color w:val="2F5496"/>
                <w:lang w:val="en-GB" w:eastAsia="en-GB"/>
              </w:rPr>
              <w:t xml:space="preserve">, in the framework of the </w:t>
            </w:r>
            <w:hyperlink r:id="rId6" w:history="1">
              <w:r>
                <w:rPr>
                  <w:rStyle w:val="Hyperlink"/>
                  <w:rFonts w:eastAsia="Times New Roman" w:cs="Calibri"/>
                  <w:color w:val="2F5496"/>
                  <w:lang w:val="en-GB" w:eastAsia="en-GB"/>
                </w:rPr>
                <w:t>European Neighbourhood Policy (ENP)</w:t>
              </w:r>
            </w:hyperlink>
            <w:r>
              <w:rPr>
                <w:rFonts w:eastAsia="Times New Roman" w:cs="Calibri"/>
                <w:color w:val="2F5496"/>
                <w:lang w:val="en-GB" w:eastAsia="en-GB"/>
              </w:rPr>
              <w:t xml:space="preserve"> instrument by </w:t>
            </w:r>
            <w:r w:rsidRPr="001310B3">
              <w:rPr>
                <w:rFonts w:eastAsia="Times New Roman" w:cs="Calibri"/>
                <w:b/>
                <w:bCs/>
                <w:i/>
                <w:iCs/>
                <w:color w:val="2F5496"/>
                <w:lang w:val="en-GB" w:eastAsia="en-GB"/>
              </w:rPr>
              <w:t xml:space="preserve">Stefano </w:t>
            </w:r>
            <w:proofErr w:type="spellStart"/>
            <w:r w:rsidRPr="001310B3">
              <w:rPr>
                <w:rFonts w:eastAsia="Times New Roman" w:cs="Calibri"/>
                <w:b/>
                <w:bCs/>
                <w:i/>
                <w:iCs/>
                <w:color w:val="2F5496"/>
                <w:lang w:val="en-GB" w:eastAsia="en-GB"/>
              </w:rPr>
              <w:t>Dotto</w:t>
            </w:r>
            <w:proofErr w:type="spellEnd"/>
            <w:r w:rsidRPr="000E5CB5">
              <w:rPr>
                <w:rFonts w:eastAsia="Times New Roman" w:cs="Calibri"/>
                <w:color w:val="2F5496"/>
                <w:lang w:val="en-GB" w:eastAsia="en-GB"/>
              </w:rPr>
              <w:t>, Directorate-General for Neighbourhood and Enlargement Negotiations, European Commission</w:t>
            </w:r>
          </w:p>
          <w:p w14:paraId="5D50ACCC" w14:textId="77777777" w:rsidR="006204BD" w:rsidRPr="00C40349" w:rsidRDefault="006204BD" w:rsidP="006204BD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ind w:left="714" w:hanging="357"/>
              <w:rPr>
                <w:rFonts w:cs="Calibri"/>
                <w:color w:val="2F5496"/>
              </w:rPr>
            </w:pPr>
            <w:r>
              <w:rPr>
                <w:rFonts w:cs="Calibri"/>
                <w:color w:val="2F5496"/>
              </w:rPr>
              <w:t xml:space="preserve">Implications of the EU’s </w:t>
            </w:r>
            <w:r w:rsidRPr="000E5CB5">
              <w:rPr>
                <w:rFonts w:cs="Calibri"/>
                <w:color w:val="2F5496"/>
                <w:u w:val="single"/>
              </w:rPr>
              <w:t>European Green Deal for the Mediterranean regio</w:t>
            </w:r>
            <w:r w:rsidRPr="00C40349">
              <w:rPr>
                <w:rFonts w:eastAsia="Times New Roman" w:cs="Calibri"/>
                <w:color w:val="2F5496"/>
                <w:lang w:val="en-GB" w:eastAsia="en-GB"/>
              </w:rPr>
              <w:t>n by</w:t>
            </w:r>
            <w:r>
              <w:t xml:space="preserve"> </w:t>
            </w:r>
            <w:r w:rsidRPr="001310B3">
              <w:rPr>
                <w:rFonts w:eastAsia="Times New Roman" w:cs="Calibri"/>
                <w:b/>
                <w:bCs/>
                <w:i/>
                <w:iCs/>
                <w:color w:val="2F5496"/>
                <w:lang w:val="en-GB" w:eastAsia="en-GB"/>
              </w:rPr>
              <w:t xml:space="preserve">Patrick </w:t>
            </w:r>
            <w:proofErr w:type="spellStart"/>
            <w:r w:rsidRPr="001310B3">
              <w:rPr>
                <w:rFonts w:eastAsia="Times New Roman" w:cs="Calibri"/>
                <w:b/>
                <w:bCs/>
                <w:i/>
                <w:iCs/>
                <w:color w:val="2F5496"/>
                <w:lang w:val="en-GB" w:eastAsia="en-GB"/>
              </w:rPr>
              <w:t>Wegerdt</w:t>
            </w:r>
            <w:proofErr w:type="spellEnd"/>
            <w:r>
              <w:rPr>
                <w:rFonts w:eastAsia="Times New Roman" w:cs="Calibri"/>
                <w:color w:val="2F5496"/>
                <w:lang w:val="en-GB" w:eastAsia="en-GB"/>
              </w:rPr>
              <w:t xml:space="preserve">, </w:t>
            </w:r>
            <w:r>
              <w:rPr>
                <w:rFonts w:cs="Calibri"/>
                <w:color w:val="2F5496"/>
              </w:rPr>
              <w:t>Directorate-General Environment, European Commission</w:t>
            </w:r>
          </w:p>
        </w:tc>
      </w:tr>
      <w:tr w:rsidR="006204BD" w14:paraId="5E3B263F" w14:textId="77777777" w:rsidTr="00BB4DA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7B0D6" w14:textId="77777777" w:rsidR="006204BD" w:rsidRPr="00C40349" w:rsidRDefault="006204BD" w:rsidP="00BB4DAD">
            <w:pPr>
              <w:rPr>
                <w:b/>
                <w:bCs/>
              </w:rPr>
            </w:pPr>
            <w:r w:rsidRPr="00C40349">
              <w:rPr>
                <w:rFonts w:cs="Calibri"/>
                <w:b/>
                <w:bCs/>
                <w:color w:val="2F5496"/>
              </w:rPr>
              <w:t>11:00</w:t>
            </w:r>
            <w:r>
              <w:rPr>
                <w:rFonts w:cs="Calibri"/>
                <w:b/>
                <w:bCs/>
                <w:color w:val="2F5496"/>
              </w:rPr>
              <w:t xml:space="preserve"> </w:t>
            </w:r>
            <w:r w:rsidRPr="00C40349">
              <w:rPr>
                <w:rFonts w:cs="Calibri"/>
                <w:b/>
                <w:bCs/>
                <w:color w:val="2F5496"/>
              </w:rPr>
              <w:t>-</w:t>
            </w:r>
            <w:r>
              <w:rPr>
                <w:rFonts w:cs="Calibri"/>
                <w:b/>
                <w:bCs/>
                <w:color w:val="2F5496"/>
              </w:rPr>
              <w:t xml:space="preserve"> </w:t>
            </w:r>
            <w:r w:rsidRPr="00C40349">
              <w:rPr>
                <w:rFonts w:cs="Calibri"/>
                <w:b/>
                <w:bCs/>
                <w:color w:val="2F5496"/>
              </w:rPr>
              <w:t>12:30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7CD0B" w14:textId="77777777" w:rsidR="006204BD" w:rsidRPr="00C40349" w:rsidRDefault="006204BD" w:rsidP="00BB4DAD">
            <w:pPr>
              <w:rPr>
                <w:rFonts w:cs="Calibri"/>
                <w:b/>
                <w:bCs/>
                <w:color w:val="2F5496"/>
              </w:rPr>
            </w:pPr>
            <w:r w:rsidRPr="00C40349">
              <w:rPr>
                <w:rFonts w:cs="Calibri"/>
                <w:b/>
                <w:bCs/>
                <w:color w:val="2F5496"/>
              </w:rPr>
              <w:t xml:space="preserve">Facilitated roundtable </w:t>
            </w:r>
            <w:r>
              <w:rPr>
                <w:rFonts w:cs="Calibri"/>
                <w:b/>
                <w:bCs/>
                <w:color w:val="2F5496"/>
              </w:rPr>
              <w:t xml:space="preserve">of </w:t>
            </w:r>
            <w:r w:rsidRPr="00C40349">
              <w:rPr>
                <w:rFonts w:cs="Calibri"/>
                <w:b/>
                <w:bCs/>
                <w:color w:val="2F5496"/>
              </w:rPr>
              <w:t>discussion</w:t>
            </w:r>
            <w:r>
              <w:rPr>
                <w:rFonts w:cs="Calibri"/>
                <w:b/>
                <w:bCs/>
                <w:color w:val="2F5496"/>
              </w:rPr>
              <w:t xml:space="preserve">s </w:t>
            </w:r>
            <w:r w:rsidRPr="00C40349">
              <w:rPr>
                <w:rFonts w:cs="Calibri"/>
                <w:b/>
                <w:bCs/>
                <w:color w:val="2F5496"/>
              </w:rPr>
              <w:t>by UfM Member States</w:t>
            </w:r>
            <w:r>
              <w:rPr>
                <w:rFonts w:cs="Calibri"/>
                <w:b/>
                <w:bCs/>
                <w:color w:val="2F5496"/>
              </w:rPr>
              <w:t>’</w:t>
            </w:r>
            <w:r w:rsidRPr="00C40349">
              <w:rPr>
                <w:rFonts w:cs="Calibri"/>
                <w:b/>
                <w:bCs/>
                <w:color w:val="2F5496"/>
              </w:rPr>
              <w:t xml:space="preserve"> representatives</w:t>
            </w:r>
          </w:p>
          <w:p w14:paraId="7FB20DE3" w14:textId="77777777" w:rsidR="006204BD" w:rsidRPr="005F2A57" w:rsidRDefault="006204BD" w:rsidP="006204BD">
            <w:pPr>
              <w:pStyle w:val="ListParagraph"/>
              <w:numPr>
                <w:ilvl w:val="0"/>
                <w:numId w:val="2"/>
              </w:numPr>
              <w:rPr>
                <w:rFonts w:cs="Calibri"/>
                <w:color w:val="2F5496"/>
              </w:rPr>
            </w:pPr>
            <w:r w:rsidRPr="00C40349">
              <w:rPr>
                <w:rFonts w:cs="Calibri"/>
                <w:i/>
                <w:iCs/>
                <w:color w:val="2F5496"/>
              </w:rPr>
              <w:t xml:space="preserve">AOB: </w:t>
            </w:r>
            <w:r w:rsidRPr="00C40349">
              <w:rPr>
                <w:rFonts w:cs="Calibri"/>
                <w:color w:val="2F5496"/>
              </w:rPr>
              <w:t>Spain</w:t>
            </w:r>
            <w:r>
              <w:rPr>
                <w:rFonts w:cs="Calibri"/>
                <w:color w:val="2F5496"/>
              </w:rPr>
              <w:t>’s</w:t>
            </w:r>
            <w:r w:rsidRPr="00C40349">
              <w:rPr>
                <w:rFonts w:cs="Calibri"/>
                <w:color w:val="2F5496"/>
              </w:rPr>
              <w:t xml:space="preserve"> bid to host the 2nd Ministerial on Water</w:t>
            </w:r>
          </w:p>
          <w:p w14:paraId="6CCBB712" w14:textId="77777777" w:rsidR="006204BD" w:rsidRDefault="006204BD" w:rsidP="00BB4DAD">
            <w:pPr>
              <w:rPr>
                <w:rFonts w:cs="Calibri"/>
                <w:color w:val="2F5496"/>
                <w:lang w:val="en-GB"/>
              </w:rPr>
            </w:pPr>
          </w:p>
        </w:tc>
      </w:tr>
      <w:tr w:rsidR="006204BD" w14:paraId="238F8AA1" w14:textId="77777777" w:rsidTr="00BB4DA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730B5" w14:textId="77777777" w:rsidR="006204BD" w:rsidRPr="00C40349" w:rsidRDefault="006204BD" w:rsidP="00BB4DAD">
            <w:pPr>
              <w:rPr>
                <w:b/>
                <w:bCs/>
              </w:rPr>
            </w:pPr>
            <w:r w:rsidRPr="00C40349">
              <w:rPr>
                <w:rFonts w:cs="Calibri"/>
                <w:b/>
                <w:bCs/>
                <w:color w:val="2F5496"/>
              </w:rPr>
              <w:lastRenderedPageBreak/>
              <w:t>12:30 -</w:t>
            </w:r>
            <w:r>
              <w:rPr>
                <w:rFonts w:cs="Calibri"/>
                <w:b/>
                <w:bCs/>
                <w:color w:val="2F5496"/>
              </w:rPr>
              <w:t xml:space="preserve">  </w:t>
            </w:r>
            <w:r w:rsidRPr="00C40349">
              <w:rPr>
                <w:rFonts w:cs="Calibri"/>
                <w:b/>
                <w:bCs/>
                <w:color w:val="2F5496"/>
              </w:rPr>
              <w:t>13:00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43FDC" w14:textId="77777777" w:rsidR="006204BD" w:rsidRPr="005F2A57" w:rsidRDefault="006204BD" w:rsidP="00BB4DAD">
            <w:pPr>
              <w:rPr>
                <w:rFonts w:cs="Calibri"/>
                <w:b/>
                <w:bCs/>
                <w:color w:val="2F5496"/>
              </w:rPr>
            </w:pPr>
            <w:r w:rsidRPr="00C40349">
              <w:rPr>
                <w:rFonts w:cs="Calibri"/>
                <w:b/>
                <w:bCs/>
                <w:color w:val="2F5496"/>
              </w:rPr>
              <w:t>Conclusions</w:t>
            </w:r>
          </w:p>
          <w:p w14:paraId="2922A5ED" w14:textId="77777777" w:rsidR="006204BD" w:rsidRDefault="006204BD" w:rsidP="00BB4DAD">
            <w:pPr>
              <w:rPr>
                <w:rFonts w:cs="Calibri"/>
                <w:i/>
                <w:iCs/>
                <w:color w:val="2F5496"/>
              </w:rPr>
            </w:pPr>
            <w:r>
              <w:rPr>
                <w:rFonts w:cs="Calibri"/>
                <w:i/>
                <w:iCs/>
                <w:color w:val="2F5496"/>
              </w:rPr>
              <w:t>by the UfM Co-Presidency and the UfM Secretariat</w:t>
            </w:r>
          </w:p>
          <w:p w14:paraId="3144481F" w14:textId="77777777" w:rsidR="006204BD" w:rsidRDefault="006204BD" w:rsidP="00BB4DAD">
            <w:pPr>
              <w:rPr>
                <w:rFonts w:cs="Calibri"/>
                <w:color w:val="2F5496"/>
                <w:lang w:val="en-GB"/>
              </w:rPr>
            </w:pPr>
          </w:p>
        </w:tc>
      </w:tr>
    </w:tbl>
    <w:p w14:paraId="77924AF0" w14:textId="77777777" w:rsidR="00FD699D" w:rsidRDefault="006204BD"/>
    <w:sectPr w:rsidR="00FD6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D608F"/>
    <w:multiLevelType w:val="multilevel"/>
    <w:tmpl w:val="368870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7491691"/>
    <w:multiLevelType w:val="hybridMultilevel"/>
    <w:tmpl w:val="0B50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BD"/>
    <w:rsid w:val="00042452"/>
    <w:rsid w:val="0007584C"/>
    <w:rsid w:val="00152604"/>
    <w:rsid w:val="006204BD"/>
    <w:rsid w:val="00A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9331C"/>
  <w15:chartTrackingRefBased/>
  <w15:docId w15:val="{AEE466F6-DF6E-455F-82C9-0D347A98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4B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6204BD"/>
    <w:pPr>
      <w:ind w:left="720"/>
    </w:pPr>
  </w:style>
  <w:style w:type="character" w:styleId="Hyperlink">
    <w:name w:val="Hyperlink"/>
    <w:basedOn w:val="DefaultParagraphFont"/>
    <w:rsid w:val="006204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neighbourhood-enlargement/neighbourhood/southern-neighbourhood_en" TargetMode="External"/><Relationship Id="rId5" Type="http://schemas.openxmlformats.org/officeDocument/2006/relationships/hyperlink" Target="https://ufmsecretariat.org/25bcnproc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Almotaz Abadi</dc:creator>
  <cp:keywords/>
  <dc:description/>
  <cp:lastModifiedBy>Almotaz Abadi</cp:lastModifiedBy>
  <cp:revision>1</cp:revision>
  <dcterms:created xsi:type="dcterms:W3CDTF">2021-04-22T13:27:00Z</dcterms:created>
  <dcterms:modified xsi:type="dcterms:W3CDTF">2021-04-22T13:28:00Z</dcterms:modified>
</cp:coreProperties>
</file>