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94BB8" w14:textId="77777777" w:rsidR="00810A87" w:rsidRPr="00DA6BA9" w:rsidRDefault="00262671" w:rsidP="006407C5">
      <w:pPr>
        <w:pStyle w:val="CorpsA"/>
        <w:spacing w:after="120" w:line="240" w:lineRule="auto"/>
        <w:jc w:val="center"/>
        <w:rPr>
          <w:rStyle w:val="Aucune"/>
          <w:rFonts w:ascii="Times New Roman" w:hAnsi="Times New Roman" w:cs="Times New Roman"/>
          <w:b/>
          <w:bCs/>
          <w:color w:val="auto"/>
          <w:sz w:val="28"/>
          <w:szCs w:val="28"/>
          <w:lang w:val="en-GB"/>
        </w:rPr>
      </w:pPr>
      <w:r>
        <w:rPr>
          <w:rStyle w:val="Aucune"/>
          <w:rFonts w:ascii="Times New Roman" w:hAnsi="Times New Roman" w:cs="Times New Roman" w:hint="cs"/>
          <w:b/>
          <w:bCs/>
          <w:color w:val="auto"/>
          <w:sz w:val="28"/>
          <w:szCs w:val="28"/>
          <w:rtl/>
          <w:lang w:val="en-GB"/>
        </w:rPr>
        <w:t xml:space="preserve"> </w:t>
      </w:r>
      <w:proofErr w:type="gramStart"/>
      <w:r w:rsidR="00440CF9">
        <w:rPr>
          <w:rStyle w:val="Aucune"/>
          <w:rFonts w:ascii="Times New Roman" w:hAnsi="Times New Roman" w:cs="Times New Roman"/>
          <w:b/>
          <w:bCs/>
          <w:color w:val="auto"/>
          <w:sz w:val="28"/>
          <w:szCs w:val="28"/>
          <w:lang w:val="en-GB"/>
        </w:rPr>
        <w:t>2</w:t>
      </w:r>
      <w:r w:rsidR="00440CF9" w:rsidRPr="000343B3">
        <w:rPr>
          <w:rStyle w:val="Aucune"/>
          <w:rFonts w:ascii="Times New Roman" w:hAnsi="Times New Roman" w:cs="Times New Roman"/>
          <w:b/>
          <w:bCs/>
          <w:color w:val="auto"/>
          <w:sz w:val="28"/>
          <w:szCs w:val="28"/>
          <w:vertAlign w:val="superscript"/>
          <w:lang w:val="en-GB"/>
        </w:rPr>
        <w:t>nd</w:t>
      </w:r>
      <w:proofErr w:type="gramEnd"/>
      <w:r w:rsidR="00440CF9">
        <w:rPr>
          <w:rStyle w:val="Aucune"/>
          <w:rFonts w:ascii="Times New Roman" w:hAnsi="Times New Roman" w:cs="Times New Roman"/>
          <w:b/>
          <w:bCs/>
          <w:color w:val="auto"/>
          <w:sz w:val="28"/>
          <w:szCs w:val="28"/>
          <w:lang w:val="en-GB"/>
        </w:rPr>
        <w:t xml:space="preserve"> </w:t>
      </w:r>
      <w:r w:rsidR="00FC4CC7" w:rsidRPr="00DA6BA9">
        <w:rPr>
          <w:rStyle w:val="Aucune"/>
          <w:rFonts w:ascii="Times New Roman" w:hAnsi="Times New Roman" w:cs="Times New Roman"/>
          <w:b/>
          <w:bCs/>
          <w:color w:val="auto"/>
          <w:sz w:val="28"/>
          <w:szCs w:val="28"/>
          <w:lang w:val="en-GB"/>
        </w:rPr>
        <w:t xml:space="preserve">Union for the Mediterranean Ministerial Conference </w:t>
      </w:r>
    </w:p>
    <w:p w14:paraId="060AD965" w14:textId="77777777" w:rsidR="00FC4CC7" w:rsidRPr="00DA6BA9" w:rsidRDefault="00FC4CC7" w:rsidP="006407C5">
      <w:pPr>
        <w:pStyle w:val="CorpsA"/>
        <w:spacing w:after="120" w:line="240" w:lineRule="auto"/>
        <w:jc w:val="center"/>
        <w:rPr>
          <w:rStyle w:val="Aucune"/>
          <w:rFonts w:ascii="Times New Roman" w:hAnsi="Times New Roman" w:cs="Times New Roman"/>
          <w:b/>
          <w:bCs/>
          <w:color w:val="auto"/>
          <w:sz w:val="28"/>
          <w:szCs w:val="28"/>
          <w:lang w:val="en-GB"/>
        </w:rPr>
      </w:pPr>
      <w:proofErr w:type="gramStart"/>
      <w:r w:rsidRPr="00DA6BA9">
        <w:rPr>
          <w:rStyle w:val="Aucune"/>
          <w:rFonts w:ascii="Times New Roman" w:hAnsi="Times New Roman" w:cs="Times New Roman"/>
          <w:b/>
          <w:bCs/>
          <w:color w:val="auto"/>
          <w:sz w:val="28"/>
          <w:szCs w:val="28"/>
          <w:lang w:val="en-GB"/>
        </w:rPr>
        <w:t>on</w:t>
      </w:r>
      <w:proofErr w:type="gramEnd"/>
      <w:r w:rsidRPr="00DA6BA9">
        <w:rPr>
          <w:rStyle w:val="Aucune"/>
          <w:rFonts w:ascii="Times New Roman" w:hAnsi="Times New Roman" w:cs="Times New Roman"/>
          <w:b/>
          <w:bCs/>
          <w:color w:val="auto"/>
          <w:sz w:val="28"/>
          <w:szCs w:val="28"/>
          <w:lang w:val="en-GB"/>
        </w:rPr>
        <w:t xml:space="preserve"> Environment and Climate Action</w:t>
      </w:r>
    </w:p>
    <w:p w14:paraId="69429B6E" w14:textId="77777777" w:rsidR="00FC4CC7" w:rsidRPr="00DA6BA9" w:rsidRDefault="00FC4CC7" w:rsidP="006407C5">
      <w:pPr>
        <w:pStyle w:val="CorpsA"/>
        <w:spacing w:after="120" w:line="240" w:lineRule="auto"/>
        <w:jc w:val="center"/>
        <w:rPr>
          <w:rStyle w:val="Aucune"/>
          <w:rFonts w:ascii="Times New Roman" w:hAnsi="Times New Roman" w:cs="Times New Roman"/>
          <w:b/>
          <w:bCs/>
          <w:color w:val="auto"/>
          <w:sz w:val="24"/>
          <w:szCs w:val="24"/>
          <w:lang w:val="en-GB"/>
        </w:rPr>
      </w:pPr>
      <w:r w:rsidRPr="00DA6BA9">
        <w:rPr>
          <w:rStyle w:val="Aucune"/>
          <w:rFonts w:ascii="Times New Roman" w:hAnsi="Times New Roman" w:cs="Times New Roman"/>
          <w:b/>
          <w:bCs/>
          <w:color w:val="auto"/>
          <w:sz w:val="24"/>
          <w:szCs w:val="24"/>
          <w:lang w:val="en-GB"/>
        </w:rPr>
        <w:t>Cairo</w:t>
      </w:r>
      <w:r w:rsidRPr="0014190F">
        <w:rPr>
          <w:rStyle w:val="Aucune"/>
          <w:rFonts w:ascii="Times New Roman" w:hAnsi="Times New Roman" w:cs="Times New Roman"/>
          <w:b/>
          <w:bCs/>
          <w:color w:val="auto"/>
          <w:sz w:val="24"/>
          <w:szCs w:val="24"/>
          <w:lang w:val="en-GB"/>
        </w:rPr>
        <w:t xml:space="preserve">, </w:t>
      </w:r>
      <w:r w:rsidR="00477608" w:rsidRPr="0014190F">
        <w:rPr>
          <w:rFonts w:ascii="Times New Roman" w:hAnsi="Times New Roman" w:cs="Times New Roman"/>
          <w:b/>
          <w:bCs/>
          <w:color w:val="auto"/>
          <w:sz w:val="24"/>
          <w:szCs w:val="24"/>
          <w:lang w:val="en-GB"/>
        </w:rPr>
        <w:t>4</w:t>
      </w:r>
      <w:r w:rsidR="00477608" w:rsidRPr="00AD4059">
        <w:rPr>
          <w:rFonts w:ascii="Times New Roman" w:hAnsi="Times New Roman" w:cs="Times New Roman"/>
          <w:b/>
          <w:bCs/>
          <w:color w:val="auto"/>
          <w:sz w:val="24"/>
          <w:szCs w:val="24"/>
          <w:lang w:val="en-GB"/>
        </w:rPr>
        <w:t xml:space="preserve"> </w:t>
      </w:r>
      <w:r w:rsidR="00AD4059" w:rsidRPr="00AD4059">
        <w:rPr>
          <w:rFonts w:ascii="Times New Roman" w:hAnsi="Times New Roman" w:cs="Times New Roman"/>
          <w:b/>
          <w:bCs/>
          <w:color w:val="auto"/>
          <w:sz w:val="24"/>
          <w:szCs w:val="24"/>
          <w:lang w:val="en-GB"/>
        </w:rPr>
        <w:t>October 2021</w:t>
      </w:r>
      <w:r w:rsidR="00292546">
        <w:rPr>
          <w:rFonts w:ascii="Times New Roman" w:hAnsi="Times New Roman" w:cs="Times New Roman"/>
          <w:b/>
          <w:bCs/>
          <w:color w:val="auto"/>
          <w:sz w:val="24"/>
          <w:szCs w:val="24"/>
          <w:lang w:val="en-GB"/>
        </w:rPr>
        <w:t xml:space="preserve"> </w:t>
      </w:r>
    </w:p>
    <w:p w14:paraId="3B51BD74" w14:textId="77777777" w:rsidR="00FC4CC7" w:rsidRPr="00DA6BA9" w:rsidRDefault="00FC4CC7" w:rsidP="006407C5">
      <w:pPr>
        <w:pStyle w:val="CorpsA"/>
        <w:spacing w:before="240" w:after="240" w:line="240" w:lineRule="auto"/>
        <w:jc w:val="center"/>
        <w:rPr>
          <w:rStyle w:val="Aucune"/>
          <w:rFonts w:ascii="Times New Roman" w:eastAsia="Times New Roman" w:hAnsi="Times New Roman" w:cs="Times New Roman"/>
          <w:b/>
          <w:i/>
          <w:smallCaps/>
          <w:color w:val="auto"/>
          <w:sz w:val="24"/>
          <w:szCs w:val="24"/>
          <w:lang w:val="en-GB"/>
        </w:rPr>
      </w:pPr>
      <w:r w:rsidRPr="00DA6BA9">
        <w:rPr>
          <w:rStyle w:val="Aucune"/>
          <w:rFonts w:ascii="Times New Roman" w:hAnsi="Times New Roman" w:cs="Times New Roman"/>
          <w:b/>
          <w:bCs/>
          <w:i/>
          <w:iCs/>
          <w:smallCaps/>
          <w:color w:val="auto"/>
          <w:sz w:val="24"/>
          <w:szCs w:val="24"/>
          <w:lang w:val="en-GB"/>
        </w:rPr>
        <w:t>DRAFT Declaration</w:t>
      </w:r>
    </w:p>
    <w:p w14:paraId="49DDD399" w14:textId="77777777" w:rsidR="003F7997" w:rsidRPr="00C4595A" w:rsidRDefault="003F7997" w:rsidP="006407C5">
      <w:pPr>
        <w:pStyle w:val="CorpsA"/>
        <w:spacing w:before="240" w:after="240" w:line="240" w:lineRule="auto"/>
        <w:jc w:val="center"/>
        <w:rPr>
          <w:rStyle w:val="Aucune"/>
          <w:rFonts w:ascii="Times New Roman" w:eastAsia="Times New Roman" w:hAnsi="Times New Roman" w:cs="Times New Roman"/>
          <w:b/>
          <w:i/>
          <w:smallCaps/>
          <w:color w:val="auto"/>
          <w:sz w:val="24"/>
          <w:szCs w:val="24"/>
          <w:lang w:val="en-AU"/>
        </w:rPr>
      </w:pPr>
    </w:p>
    <w:p w14:paraId="5E0B60DC" w14:textId="77777777" w:rsidR="001F56E3" w:rsidRPr="00DA6BA9" w:rsidRDefault="001F56E3" w:rsidP="00D44380">
      <w:pPr>
        <w:spacing w:after="12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T</w:t>
      </w:r>
      <w:r w:rsidRPr="00DA6BA9">
        <w:rPr>
          <w:rFonts w:ascii="Times New Roman" w:hAnsi="Times New Roman" w:cs="Times New Roman"/>
          <w:bCs/>
          <w:sz w:val="24"/>
          <w:szCs w:val="24"/>
        </w:rPr>
        <w:t xml:space="preserve">he </w:t>
      </w:r>
      <w:r w:rsidRPr="00DA6BA9">
        <w:rPr>
          <w:rStyle w:val="Aucune"/>
          <w:rFonts w:ascii="Times New Roman" w:hAnsi="Times New Roman" w:cs="Times New Roman"/>
          <w:sz w:val="24"/>
          <w:szCs w:val="24"/>
          <w:lang w:val="en-GB"/>
        </w:rPr>
        <w:t>Ministers</w:t>
      </w:r>
      <w:r w:rsidR="00341867" w:rsidRPr="00341867">
        <w:rPr>
          <w:rFonts w:ascii="Times New Roman" w:hAnsi="Times New Roman" w:cs="Times New Roman"/>
          <w:sz w:val="24"/>
          <w:szCs w:val="24"/>
        </w:rPr>
        <w:t xml:space="preserve"> </w:t>
      </w:r>
      <w:r w:rsidR="00341867">
        <w:rPr>
          <w:rFonts w:ascii="Times New Roman" w:hAnsi="Times New Roman" w:cs="Times New Roman"/>
          <w:sz w:val="24"/>
          <w:szCs w:val="24"/>
        </w:rPr>
        <w:t xml:space="preserve">of the </w:t>
      </w:r>
      <w:r w:rsidR="00341867" w:rsidRPr="00EC3EF2">
        <w:rPr>
          <w:rFonts w:ascii="Times New Roman" w:hAnsi="Times New Roman" w:cs="Times New Roman"/>
          <w:bCs/>
          <w:sz w:val="24"/>
          <w:szCs w:val="24"/>
        </w:rPr>
        <w:t>Union for the Mediterranean</w:t>
      </w:r>
      <w:r w:rsidR="00341867">
        <w:rPr>
          <w:rFonts w:ascii="Times New Roman" w:hAnsi="Times New Roman" w:cs="Times New Roman"/>
          <w:bCs/>
          <w:sz w:val="24"/>
          <w:szCs w:val="24"/>
        </w:rPr>
        <w:t xml:space="preserve"> </w:t>
      </w:r>
      <w:r w:rsidR="00341867" w:rsidRPr="00EC3EF2">
        <w:rPr>
          <w:rFonts w:ascii="Times New Roman" w:hAnsi="Times New Roman" w:cs="Times New Roman"/>
          <w:bCs/>
          <w:sz w:val="24"/>
          <w:szCs w:val="24"/>
        </w:rPr>
        <w:t>(UfM</w:t>
      </w:r>
      <w:r w:rsidR="00341867">
        <w:rPr>
          <w:rFonts w:ascii="Times New Roman" w:hAnsi="Times New Roman" w:cs="Times New Roman"/>
          <w:bCs/>
          <w:sz w:val="24"/>
          <w:szCs w:val="24"/>
        </w:rPr>
        <w:t>)</w:t>
      </w:r>
      <w:r w:rsidR="00D44380">
        <w:rPr>
          <w:rFonts w:ascii="Times New Roman" w:hAnsi="Times New Roman" w:cs="Times New Roman"/>
          <w:bCs/>
          <w:sz w:val="24"/>
          <w:szCs w:val="24"/>
        </w:rPr>
        <w:t>,</w:t>
      </w:r>
      <w:r w:rsidRPr="00DA6BA9">
        <w:rPr>
          <w:rStyle w:val="Aucune"/>
          <w:rFonts w:ascii="Times New Roman" w:hAnsi="Times New Roman" w:cs="Times New Roman"/>
          <w:sz w:val="24"/>
          <w:szCs w:val="24"/>
          <w:lang w:val="en-GB"/>
        </w:rPr>
        <w:t xml:space="preserve"> </w:t>
      </w:r>
      <w:r>
        <w:rPr>
          <w:rFonts w:ascii="Times New Roman" w:hAnsi="Times New Roman" w:cs="Times New Roman"/>
          <w:sz w:val="24"/>
          <w:szCs w:val="24"/>
        </w:rPr>
        <w:t>gathered</w:t>
      </w:r>
      <w:r w:rsidRPr="00DA6BA9">
        <w:rPr>
          <w:rFonts w:ascii="Times New Roman" w:hAnsi="Times New Roman" w:cs="Times New Roman"/>
          <w:sz w:val="24"/>
          <w:szCs w:val="24"/>
        </w:rPr>
        <w:t xml:space="preserve"> </w:t>
      </w:r>
      <w:r w:rsidR="00341867">
        <w:rPr>
          <w:rFonts w:ascii="Times New Roman" w:hAnsi="Times New Roman" w:cs="Times New Roman"/>
          <w:sz w:val="24"/>
          <w:szCs w:val="24"/>
        </w:rPr>
        <w:t>for their second</w:t>
      </w:r>
      <w:r w:rsidRPr="00DA6BA9">
        <w:rPr>
          <w:rFonts w:ascii="Times New Roman" w:hAnsi="Times New Roman" w:cs="Times New Roman"/>
          <w:sz w:val="24"/>
          <w:szCs w:val="24"/>
        </w:rPr>
        <w:t xml:space="preserve"> Ministerial Conference on Environment and Climate Action</w:t>
      </w:r>
      <w:r>
        <w:rPr>
          <w:rFonts w:ascii="Times New Roman" w:hAnsi="Times New Roman" w:cs="Times New Roman"/>
          <w:sz w:val="24"/>
          <w:szCs w:val="24"/>
        </w:rPr>
        <w:t xml:space="preserve"> </w:t>
      </w:r>
      <w:r w:rsidR="00341867">
        <w:rPr>
          <w:rFonts w:ascii="Times New Roman" w:hAnsi="Times New Roman" w:cs="Times New Roman"/>
          <w:sz w:val="24"/>
          <w:szCs w:val="24"/>
        </w:rPr>
        <w:t xml:space="preserve">in Cairo </w:t>
      </w:r>
      <w:r w:rsidR="00341867" w:rsidRPr="0014190F">
        <w:rPr>
          <w:rFonts w:ascii="Times New Roman" w:hAnsi="Times New Roman" w:cs="Times New Roman"/>
          <w:sz w:val="24"/>
          <w:szCs w:val="24"/>
        </w:rPr>
        <w:t xml:space="preserve">on </w:t>
      </w:r>
      <w:r w:rsidR="00477608" w:rsidRPr="0014190F">
        <w:rPr>
          <w:rFonts w:ascii="Times New Roman" w:hAnsi="Times New Roman" w:cs="Times New Roman"/>
          <w:sz w:val="24"/>
          <w:szCs w:val="24"/>
        </w:rPr>
        <w:t xml:space="preserve">4 </w:t>
      </w:r>
      <w:r w:rsidR="00341867" w:rsidRPr="0014190F">
        <w:rPr>
          <w:rFonts w:ascii="Times New Roman" w:hAnsi="Times New Roman" w:cs="Times New Roman"/>
          <w:sz w:val="24"/>
          <w:szCs w:val="24"/>
        </w:rPr>
        <w:t>October 2021</w:t>
      </w:r>
      <w:r w:rsidR="00341867">
        <w:rPr>
          <w:rFonts w:ascii="Times New Roman" w:hAnsi="Times New Roman" w:cs="Times New Roman"/>
          <w:sz w:val="24"/>
          <w:szCs w:val="24"/>
        </w:rPr>
        <w:t xml:space="preserve"> </w:t>
      </w:r>
      <w:r w:rsidRPr="00EC3EF2">
        <w:rPr>
          <w:rFonts w:ascii="Times New Roman" w:hAnsi="Times New Roman" w:cs="Times New Roman"/>
          <w:bCs/>
          <w:sz w:val="24"/>
          <w:szCs w:val="24"/>
        </w:rPr>
        <w:t xml:space="preserve">under the </w:t>
      </w:r>
      <w:r>
        <w:rPr>
          <w:rFonts w:ascii="Times New Roman" w:hAnsi="Times New Roman" w:cs="Times New Roman"/>
          <w:bCs/>
          <w:sz w:val="24"/>
          <w:szCs w:val="24"/>
        </w:rPr>
        <w:t>Co</w:t>
      </w:r>
      <w:r w:rsidRPr="00EC3EF2">
        <w:rPr>
          <w:rFonts w:ascii="Times New Roman" w:hAnsi="Times New Roman" w:cs="Times New Roman"/>
          <w:bCs/>
          <w:sz w:val="24"/>
          <w:szCs w:val="24"/>
        </w:rPr>
        <w:t xml:space="preserve">-Presidency of H.E. </w:t>
      </w:r>
      <w:r>
        <w:rPr>
          <w:rFonts w:ascii="Times New Roman" w:hAnsi="Times New Roman" w:cs="Times New Roman"/>
          <w:bCs/>
          <w:sz w:val="24"/>
          <w:szCs w:val="24"/>
        </w:rPr>
        <w:t>XXX</w:t>
      </w:r>
      <w:r w:rsidRPr="00EC3EF2">
        <w:rPr>
          <w:rFonts w:ascii="Times New Roman" w:hAnsi="Times New Roman" w:cs="Times New Roman"/>
          <w:bCs/>
          <w:sz w:val="24"/>
          <w:szCs w:val="24"/>
        </w:rPr>
        <w:t xml:space="preserve">, Minister of </w:t>
      </w:r>
      <w:r>
        <w:rPr>
          <w:rFonts w:ascii="Times New Roman" w:hAnsi="Times New Roman" w:cs="Times New Roman"/>
          <w:bCs/>
          <w:sz w:val="24"/>
          <w:szCs w:val="24"/>
        </w:rPr>
        <w:t>XXX</w:t>
      </w:r>
      <w:r w:rsidRPr="00EC3EF2">
        <w:rPr>
          <w:rFonts w:ascii="Times New Roman" w:hAnsi="Times New Roman" w:cs="Times New Roman"/>
          <w:bCs/>
          <w:sz w:val="24"/>
          <w:szCs w:val="24"/>
        </w:rPr>
        <w:t xml:space="preserve">, for the Hashemite Kingdom of Jordan, H.E. </w:t>
      </w:r>
      <w:proofErr w:type="spellStart"/>
      <w:r w:rsidR="00341867">
        <w:rPr>
          <w:rFonts w:ascii="Times New Roman" w:hAnsi="Times New Roman" w:cs="Times New Roman"/>
          <w:bCs/>
          <w:sz w:val="24"/>
          <w:szCs w:val="24"/>
        </w:rPr>
        <w:t>Mr</w:t>
      </w:r>
      <w:proofErr w:type="spellEnd"/>
      <w:r w:rsidR="00341867">
        <w:rPr>
          <w:rFonts w:ascii="Times New Roman" w:hAnsi="Times New Roman" w:cs="Times New Roman"/>
          <w:bCs/>
          <w:sz w:val="24"/>
          <w:szCs w:val="24"/>
        </w:rPr>
        <w:t xml:space="preserve"> Frans Timmermans</w:t>
      </w:r>
      <w:r w:rsidRPr="00EC3EF2">
        <w:rPr>
          <w:rFonts w:ascii="Times New Roman" w:hAnsi="Times New Roman" w:cs="Times New Roman"/>
          <w:bCs/>
          <w:sz w:val="24"/>
          <w:szCs w:val="24"/>
        </w:rPr>
        <w:t xml:space="preserve">, </w:t>
      </w:r>
      <w:r w:rsidR="00341867">
        <w:rPr>
          <w:rFonts w:ascii="Times New Roman" w:hAnsi="Times New Roman" w:cs="Times New Roman"/>
          <w:bCs/>
          <w:sz w:val="24"/>
          <w:szCs w:val="24"/>
        </w:rPr>
        <w:t>Executive Vice President</w:t>
      </w:r>
      <w:r w:rsidR="00D44380">
        <w:rPr>
          <w:rFonts w:ascii="Times New Roman" w:hAnsi="Times New Roman" w:cs="Times New Roman"/>
          <w:bCs/>
          <w:sz w:val="24"/>
          <w:szCs w:val="24"/>
        </w:rPr>
        <w:t xml:space="preserve"> for the </w:t>
      </w:r>
      <w:r w:rsidR="00D44380" w:rsidRPr="00D44380">
        <w:rPr>
          <w:rFonts w:ascii="Times New Roman" w:hAnsi="Times New Roman" w:cs="Times New Roman"/>
          <w:bCs/>
          <w:sz w:val="24"/>
          <w:szCs w:val="24"/>
        </w:rPr>
        <w:t>European Green Deal</w:t>
      </w:r>
      <w:r w:rsidR="00D44380">
        <w:rPr>
          <w:rFonts w:ascii="Times New Roman" w:hAnsi="Times New Roman" w:cs="Times New Roman"/>
          <w:bCs/>
          <w:sz w:val="24"/>
          <w:szCs w:val="24"/>
        </w:rPr>
        <w:t xml:space="preserve">, and H.E. </w:t>
      </w:r>
      <w:proofErr w:type="spellStart"/>
      <w:r w:rsidR="00D44380">
        <w:rPr>
          <w:rFonts w:ascii="Times New Roman" w:hAnsi="Times New Roman" w:cs="Times New Roman"/>
          <w:bCs/>
          <w:sz w:val="24"/>
          <w:szCs w:val="24"/>
        </w:rPr>
        <w:t>Mr</w:t>
      </w:r>
      <w:proofErr w:type="spellEnd"/>
      <w:r w:rsidR="00D44380">
        <w:rPr>
          <w:rFonts w:ascii="Times New Roman" w:hAnsi="Times New Roman" w:cs="Times New Roman"/>
          <w:bCs/>
          <w:sz w:val="24"/>
          <w:szCs w:val="24"/>
        </w:rPr>
        <w:t xml:space="preserve"> </w:t>
      </w:r>
      <w:r w:rsidR="00D44380" w:rsidRPr="00D44380">
        <w:rPr>
          <w:rFonts w:ascii="Times New Roman" w:hAnsi="Times New Roman" w:cs="Times New Roman"/>
          <w:bCs/>
          <w:sz w:val="24"/>
          <w:szCs w:val="24"/>
        </w:rPr>
        <w:t xml:space="preserve">Virginijus </w:t>
      </w:r>
      <w:proofErr w:type="spellStart"/>
      <w:r w:rsidR="00D44380" w:rsidRPr="00D44380">
        <w:rPr>
          <w:rFonts w:ascii="Times New Roman" w:hAnsi="Times New Roman" w:cs="Times New Roman"/>
          <w:bCs/>
          <w:sz w:val="24"/>
          <w:szCs w:val="24"/>
        </w:rPr>
        <w:t>Sinkevičius</w:t>
      </w:r>
      <w:proofErr w:type="spellEnd"/>
      <w:r w:rsidR="00D44380">
        <w:rPr>
          <w:rFonts w:ascii="Times New Roman" w:hAnsi="Times New Roman" w:cs="Times New Roman"/>
          <w:bCs/>
          <w:sz w:val="24"/>
          <w:szCs w:val="24"/>
        </w:rPr>
        <w:t xml:space="preserve">, Commissioner for </w:t>
      </w:r>
      <w:r w:rsidR="00D44380" w:rsidRPr="00D44380">
        <w:rPr>
          <w:rFonts w:ascii="Times New Roman" w:hAnsi="Times New Roman" w:cs="Times New Roman"/>
          <w:bCs/>
          <w:sz w:val="24"/>
          <w:szCs w:val="24"/>
        </w:rPr>
        <w:t>Environment, Oceans and Fisheries</w:t>
      </w:r>
      <w:r w:rsidR="00341867">
        <w:rPr>
          <w:rFonts w:ascii="Times New Roman" w:hAnsi="Times New Roman" w:cs="Times New Roman"/>
          <w:bCs/>
          <w:sz w:val="24"/>
          <w:szCs w:val="24"/>
        </w:rPr>
        <w:t xml:space="preserve"> </w:t>
      </w:r>
      <w:r w:rsidRPr="00EC3EF2">
        <w:rPr>
          <w:rFonts w:ascii="Times New Roman" w:hAnsi="Times New Roman" w:cs="Times New Roman"/>
          <w:bCs/>
          <w:sz w:val="24"/>
          <w:szCs w:val="24"/>
        </w:rPr>
        <w:t>for the European Union</w:t>
      </w:r>
      <w:r>
        <w:rPr>
          <w:rFonts w:ascii="Times New Roman" w:hAnsi="Times New Roman" w:cs="Times New Roman"/>
          <w:bCs/>
          <w:sz w:val="24"/>
          <w:szCs w:val="24"/>
        </w:rPr>
        <w:t xml:space="preserve"> </w:t>
      </w:r>
      <w:r w:rsidRPr="00EC3EF2">
        <w:rPr>
          <w:rFonts w:ascii="Times New Roman" w:hAnsi="Times New Roman" w:cs="Times New Roman"/>
          <w:bCs/>
          <w:sz w:val="24"/>
          <w:szCs w:val="24"/>
        </w:rPr>
        <w:t>(EU),</w:t>
      </w:r>
      <w:r>
        <w:rPr>
          <w:rFonts w:ascii="Times New Roman" w:hAnsi="Times New Roman" w:cs="Times New Roman"/>
          <w:bCs/>
          <w:sz w:val="24"/>
          <w:szCs w:val="24"/>
        </w:rPr>
        <w:t xml:space="preserve"> </w:t>
      </w:r>
      <w:r w:rsidRPr="00EC3EF2">
        <w:rPr>
          <w:rFonts w:ascii="Times New Roman" w:hAnsi="Times New Roman" w:cs="Times New Roman"/>
          <w:bCs/>
          <w:sz w:val="24"/>
          <w:szCs w:val="24"/>
        </w:rPr>
        <w:t>and in the presence of H.E. Mr. Nasser Kamel, Secretary General of the UfM</w:t>
      </w:r>
      <w:r>
        <w:rPr>
          <w:rFonts w:ascii="Times New Roman" w:hAnsi="Times New Roman" w:cs="Times New Roman"/>
          <w:bCs/>
          <w:sz w:val="24"/>
          <w:szCs w:val="24"/>
        </w:rPr>
        <w:t xml:space="preserve"> </w:t>
      </w:r>
      <w:r w:rsidRPr="00EC3EF2">
        <w:rPr>
          <w:rFonts w:ascii="Times New Roman" w:hAnsi="Times New Roman" w:cs="Times New Roman"/>
          <w:bCs/>
          <w:sz w:val="24"/>
          <w:szCs w:val="24"/>
        </w:rPr>
        <w:t>Secretariat</w:t>
      </w:r>
      <w:r w:rsidR="00D44380">
        <w:rPr>
          <w:rFonts w:ascii="Times New Roman" w:hAnsi="Times New Roman" w:cs="Times New Roman"/>
          <w:bCs/>
          <w:sz w:val="24"/>
          <w:szCs w:val="24"/>
        </w:rPr>
        <w:t>,</w:t>
      </w:r>
      <w:proofErr w:type="gramEnd"/>
      <w:r w:rsidR="00A01826">
        <w:rPr>
          <w:rFonts w:ascii="Times New Roman" w:hAnsi="Times New Roman" w:cs="Times New Roman"/>
          <w:bCs/>
          <w:sz w:val="24"/>
          <w:szCs w:val="24"/>
        </w:rPr>
        <w:t xml:space="preserve"> </w:t>
      </w:r>
    </w:p>
    <w:p w14:paraId="758FAE50" w14:textId="77777777" w:rsidR="00361743" w:rsidRPr="00DA6BA9" w:rsidRDefault="00361743" w:rsidP="006407C5">
      <w:pPr>
        <w:spacing w:before="240" w:after="120" w:line="240" w:lineRule="auto"/>
        <w:jc w:val="both"/>
        <w:rPr>
          <w:rFonts w:ascii="Times New Roman" w:hAnsi="Times New Roman" w:cs="Times New Roman"/>
          <w:bCs/>
          <w:i/>
          <w:sz w:val="24"/>
          <w:szCs w:val="24"/>
        </w:rPr>
      </w:pPr>
      <w:r w:rsidRPr="00DA6BA9">
        <w:rPr>
          <w:rFonts w:ascii="Times New Roman" w:hAnsi="Times New Roman" w:cs="Times New Roman"/>
          <w:bCs/>
          <w:i/>
          <w:sz w:val="24"/>
          <w:szCs w:val="24"/>
        </w:rPr>
        <w:t>Recalling</w:t>
      </w:r>
    </w:p>
    <w:p w14:paraId="241F1D76" w14:textId="77777777" w:rsidR="00DF7103" w:rsidRPr="00DA6BA9" w:rsidRDefault="00DF7103" w:rsidP="001821C6">
      <w:pPr>
        <w:pStyle w:val="ListParagraph"/>
        <w:numPr>
          <w:ilvl w:val="0"/>
          <w:numId w:val="14"/>
        </w:numPr>
        <w:spacing w:after="120" w:line="240" w:lineRule="auto"/>
        <w:ind w:left="426" w:hanging="426"/>
        <w:contextualSpacing w:val="0"/>
        <w:jc w:val="both"/>
        <w:rPr>
          <w:rFonts w:ascii="Times New Roman" w:hAnsi="Times New Roman" w:cs="Times New Roman"/>
          <w:b/>
          <w:bCs/>
          <w:sz w:val="24"/>
          <w:szCs w:val="24"/>
        </w:rPr>
      </w:pPr>
      <w:r w:rsidRPr="00DA6BA9">
        <w:rPr>
          <w:rFonts w:ascii="Times New Roman" w:hAnsi="Times New Roman" w:cs="Times New Roman"/>
          <w:sz w:val="24"/>
          <w:szCs w:val="24"/>
        </w:rPr>
        <w:t>T</w:t>
      </w:r>
      <w:r w:rsidRPr="00DA6BA9">
        <w:rPr>
          <w:rFonts w:ascii="Times New Roman" w:hAnsi="Times New Roman" w:cs="Times New Roman"/>
          <w:sz w:val="24"/>
          <w:szCs w:val="24"/>
          <w:lang w:val="en-GB"/>
        </w:rPr>
        <w:t>he 2014 UfM Ministerial Declaration on Environment and Climate Change, as well as the other relevant UfM ministerial declarations</w:t>
      </w:r>
      <w:r w:rsidR="00E10BB2">
        <w:rPr>
          <w:rFonts w:ascii="Times New Roman" w:hAnsi="Times New Roman" w:cs="Times New Roman"/>
          <w:sz w:val="24"/>
          <w:szCs w:val="24"/>
          <w:lang w:val="en-GB"/>
        </w:rPr>
        <w:t xml:space="preserve">, </w:t>
      </w:r>
      <w:r w:rsidR="00E10BB2" w:rsidRPr="0050272D">
        <w:rPr>
          <w:rFonts w:ascii="Times New Roman" w:hAnsi="Times New Roman" w:cs="Times New Roman"/>
          <w:sz w:val="24"/>
          <w:szCs w:val="24"/>
          <w:lang w:val="en-GB"/>
        </w:rPr>
        <w:t>in particular the 20</w:t>
      </w:r>
      <w:r w:rsidR="00E10BB2">
        <w:rPr>
          <w:rFonts w:ascii="Times New Roman" w:hAnsi="Times New Roman" w:cs="Times New Roman"/>
          <w:sz w:val="24"/>
          <w:szCs w:val="24"/>
          <w:lang w:val="en-GB"/>
        </w:rPr>
        <w:t>21 UfM Ministerial Declarations</w:t>
      </w:r>
      <w:r w:rsidR="00E10BB2" w:rsidRPr="0050272D">
        <w:rPr>
          <w:rFonts w:ascii="Times New Roman" w:hAnsi="Times New Roman" w:cs="Times New Roman"/>
          <w:sz w:val="24"/>
          <w:szCs w:val="24"/>
          <w:lang w:val="en-GB"/>
        </w:rPr>
        <w:t xml:space="preserve"> on Sustainable Blue Economy of 2 February 2021</w:t>
      </w:r>
      <w:r w:rsidR="00E10BB2">
        <w:rPr>
          <w:rFonts w:ascii="Times New Roman" w:hAnsi="Times New Roman" w:cs="Times New Roman"/>
          <w:sz w:val="24"/>
          <w:szCs w:val="24"/>
        </w:rPr>
        <w:t xml:space="preserve"> and Energy of 14 June 2021</w:t>
      </w:r>
      <w:r w:rsidRPr="00DA6BA9">
        <w:rPr>
          <w:rFonts w:ascii="Times New Roman" w:hAnsi="Times New Roman" w:cs="Times New Roman"/>
          <w:sz w:val="24"/>
          <w:szCs w:val="24"/>
          <w:lang w:val="en-GB"/>
        </w:rPr>
        <w:t>;</w:t>
      </w:r>
    </w:p>
    <w:p w14:paraId="58BA0F02" w14:textId="77777777" w:rsidR="00DF7103" w:rsidRPr="00DA6BA9" w:rsidRDefault="00DF7103" w:rsidP="001821C6">
      <w:pPr>
        <w:pStyle w:val="ListParagraph"/>
        <w:numPr>
          <w:ilvl w:val="0"/>
          <w:numId w:val="14"/>
        </w:numPr>
        <w:spacing w:after="120" w:line="240" w:lineRule="auto"/>
        <w:ind w:left="426" w:hanging="426"/>
        <w:contextualSpacing w:val="0"/>
        <w:jc w:val="both"/>
        <w:rPr>
          <w:rFonts w:ascii="Times New Roman" w:hAnsi="Times New Roman" w:cs="Times New Roman"/>
          <w:b/>
          <w:bCs/>
          <w:sz w:val="24"/>
          <w:szCs w:val="24"/>
        </w:rPr>
      </w:pPr>
      <w:r w:rsidRPr="00DA6BA9">
        <w:rPr>
          <w:rFonts w:ascii="Times New Roman" w:hAnsi="Times New Roman" w:cs="Times New Roman"/>
          <w:sz w:val="24"/>
          <w:szCs w:val="24"/>
        </w:rPr>
        <w:t>T</w:t>
      </w:r>
      <w:r w:rsidRPr="00DA6BA9">
        <w:rPr>
          <w:rFonts w:ascii="Times New Roman" w:hAnsi="Times New Roman" w:cs="Times New Roman"/>
          <w:sz w:val="24"/>
          <w:szCs w:val="24"/>
          <w:lang w:val="en-GB"/>
        </w:rPr>
        <w:t>he United Nations 2030 Agenda for Sustainable Development and the Sustainable Development Goals (SDGs)</w:t>
      </w:r>
      <w:r w:rsidR="00A309D2">
        <w:rPr>
          <w:rFonts w:ascii="Times New Roman" w:hAnsi="Times New Roman" w:cs="Times New Roman"/>
          <w:sz w:val="24"/>
          <w:szCs w:val="24"/>
          <w:lang w:val="en-GB"/>
        </w:rPr>
        <w:t>;</w:t>
      </w:r>
    </w:p>
    <w:p w14:paraId="74DEA314" w14:textId="77777777" w:rsidR="00DF7103" w:rsidRPr="00FF7A01" w:rsidRDefault="00DF7103" w:rsidP="001821C6">
      <w:pPr>
        <w:pStyle w:val="ListParagraph"/>
        <w:numPr>
          <w:ilvl w:val="0"/>
          <w:numId w:val="14"/>
        </w:numPr>
        <w:spacing w:after="120" w:line="240" w:lineRule="auto"/>
        <w:ind w:left="426" w:hanging="426"/>
        <w:contextualSpacing w:val="0"/>
        <w:jc w:val="both"/>
        <w:rPr>
          <w:rFonts w:ascii="Times New Roman" w:hAnsi="Times New Roman" w:cs="Times New Roman"/>
          <w:b/>
          <w:bCs/>
          <w:sz w:val="24"/>
          <w:szCs w:val="24"/>
        </w:rPr>
      </w:pPr>
      <w:r w:rsidRPr="00FF7A01">
        <w:rPr>
          <w:rFonts w:ascii="Times New Roman" w:hAnsi="Times New Roman" w:cs="Times New Roman"/>
          <w:sz w:val="24"/>
          <w:szCs w:val="24"/>
          <w:lang w:val="en-GB"/>
        </w:rPr>
        <w:t>The United Nations Framework Convention on Climate Change (UNFCCC)</w:t>
      </w:r>
      <w:r w:rsidR="00F475AA" w:rsidRPr="00FF7A01">
        <w:rPr>
          <w:rFonts w:ascii="Times New Roman" w:hAnsi="Times New Roman" w:cs="Times New Roman"/>
          <w:sz w:val="24"/>
          <w:szCs w:val="24"/>
          <w:lang w:val="en-GB"/>
        </w:rPr>
        <w:t xml:space="preserve"> </w:t>
      </w:r>
      <w:r w:rsidRPr="00FF7A01">
        <w:rPr>
          <w:rFonts w:ascii="Times New Roman" w:hAnsi="Times New Roman" w:cs="Times New Roman"/>
          <w:sz w:val="24"/>
          <w:szCs w:val="24"/>
          <w:lang w:val="en-GB"/>
        </w:rPr>
        <w:t xml:space="preserve">and </w:t>
      </w:r>
      <w:r w:rsidR="00A93F99" w:rsidRPr="00FF7A01">
        <w:rPr>
          <w:rFonts w:ascii="Times New Roman" w:hAnsi="Times New Roman" w:cs="Times New Roman"/>
          <w:sz w:val="24"/>
          <w:szCs w:val="24"/>
          <w:lang w:val="en-GB"/>
        </w:rPr>
        <w:t xml:space="preserve">the </w:t>
      </w:r>
      <w:r w:rsidR="003A78E4" w:rsidRPr="00FF7A01">
        <w:rPr>
          <w:rFonts w:ascii="Times New Roman" w:hAnsi="Times New Roman" w:cs="Times New Roman"/>
          <w:sz w:val="24"/>
          <w:szCs w:val="24"/>
          <w:lang w:val="en-GB"/>
        </w:rPr>
        <w:t>Paris Agreement</w:t>
      </w:r>
      <w:r w:rsidRPr="00FF7A01">
        <w:rPr>
          <w:rFonts w:ascii="Times New Roman" w:hAnsi="Times New Roman" w:cs="Times New Roman"/>
          <w:sz w:val="24"/>
          <w:szCs w:val="24"/>
          <w:lang w:val="en-GB"/>
        </w:rPr>
        <w:t>;</w:t>
      </w:r>
    </w:p>
    <w:p w14:paraId="1C2330ED" w14:textId="77777777" w:rsidR="00315136" w:rsidRPr="00575A9B" w:rsidRDefault="00D44A82" w:rsidP="001821C6">
      <w:pPr>
        <w:pStyle w:val="ListParagraph"/>
        <w:numPr>
          <w:ilvl w:val="0"/>
          <w:numId w:val="14"/>
        </w:numPr>
        <w:spacing w:after="120" w:line="240" w:lineRule="auto"/>
        <w:ind w:left="426" w:hanging="426"/>
        <w:contextualSpacing w:val="0"/>
        <w:jc w:val="both"/>
        <w:rPr>
          <w:rFonts w:ascii="Times New Roman" w:hAnsi="Times New Roman" w:cs="Times New Roman"/>
          <w:b/>
          <w:bCs/>
          <w:sz w:val="24"/>
          <w:szCs w:val="24"/>
        </w:rPr>
      </w:pPr>
      <w:r w:rsidRPr="007228A4">
        <w:rPr>
          <w:rFonts w:ascii="Times New Roman" w:hAnsi="Times New Roman" w:cs="Times New Roman"/>
          <w:sz w:val="24"/>
          <w:szCs w:val="24"/>
          <w:lang w:val="en-GB"/>
        </w:rPr>
        <w:t xml:space="preserve">The Convention on Biological Diversity (CBD) and </w:t>
      </w:r>
      <w:r w:rsidR="00315136">
        <w:rPr>
          <w:rFonts w:ascii="Times New Roman" w:hAnsi="Times New Roman" w:cs="Times New Roman"/>
          <w:sz w:val="24"/>
          <w:szCs w:val="24"/>
          <w:lang w:val="en-GB"/>
        </w:rPr>
        <w:t xml:space="preserve">the </w:t>
      </w:r>
      <w:r w:rsidR="00850752">
        <w:rPr>
          <w:rFonts w:ascii="Times New Roman" w:hAnsi="Times New Roman" w:cs="Times New Roman"/>
          <w:sz w:val="24"/>
          <w:szCs w:val="24"/>
          <w:lang w:val="en-GB"/>
        </w:rPr>
        <w:t xml:space="preserve">ongoing </w:t>
      </w:r>
      <w:r w:rsidR="00315136">
        <w:rPr>
          <w:rFonts w:ascii="Times New Roman" w:hAnsi="Times New Roman" w:cs="Times New Roman"/>
          <w:sz w:val="24"/>
          <w:szCs w:val="24"/>
          <w:lang w:val="en-GB"/>
        </w:rPr>
        <w:t>process for the preparation of the post</w:t>
      </w:r>
      <w:r w:rsidR="0009459D">
        <w:rPr>
          <w:rFonts w:ascii="Times New Roman" w:hAnsi="Times New Roman" w:cs="Times New Roman"/>
          <w:sz w:val="24"/>
          <w:szCs w:val="24"/>
          <w:lang w:val="en-GB"/>
        </w:rPr>
        <w:t>-</w:t>
      </w:r>
      <w:r w:rsidR="00315136">
        <w:rPr>
          <w:rFonts w:ascii="Times New Roman" w:hAnsi="Times New Roman" w:cs="Times New Roman"/>
          <w:sz w:val="24"/>
          <w:szCs w:val="24"/>
          <w:lang w:val="en-GB"/>
        </w:rPr>
        <w:t>2020 global biodiversity framework</w:t>
      </w:r>
      <w:r w:rsidR="006E1448">
        <w:rPr>
          <w:rFonts w:ascii="Times New Roman" w:hAnsi="Times New Roman" w:cs="Times New Roman"/>
          <w:sz w:val="24"/>
          <w:szCs w:val="24"/>
          <w:lang w:val="en-GB"/>
        </w:rPr>
        <w:t>;</w:t>
      </w:r>
    </w:p>
    <w:p w14:paraId="0D18B4EA" w14:textId="77777777" w:rsidR="00315136" w:rsidRPr="00180EFF" w:rsidRDefault="00E66918" w:rsidP="001821C6">
      <w:pPr>
        <w:pStyle w:val="ListParagraph"/>
        <w:numPr>
          <w:ilvl w:val="0"/>
          <w:numId w:val="14"/>
        </w:numPr>
        <w:spacing w:after="120" w:line="240" w:lineRule="auto"/>
        <w:ind w:left="426" w:hanging="426"/>
        <w:contextualSpacing w:val="0"/>
        <w:jc w:val="both"/>
        <w:rPr>
          <w:rFonts w:ascii="Times New Roman" w:hAnsi="Times New Roman" w:cs="Times New Roman"/>
          <w:b/>
          <w:bCs/>
          <w:sz w:val="24"/>
          <w:szCs w:val="24"/>
        </w:rPr>
      </w:pPr>
      <w:r>
        <w:rPr>
          <w:rFonts w:ascii="Times New Roman" w:hAnsi="Times New Roman" w:cs="Times New Roman"/>
          <w:sz w:val="24"/>
          <w:szCs w:val="24"/>
          <w:lang w:val="en-GB"/>
        </w:rPr>
        <w:t>T</w:t>
      </w:r>
      <w:r w:rsidR="00D44A82" w:rsidRPr="007228A4">
        <w:rPr>
          <w:rFonts w:ascii="Times New Roman" w:hAnsi="Times New Roman" w:cs="Times New Roman"/>
          <w:sz w:val="24"/>
          <w:szCs w:val="24"/>
        </w:rPr>
        <w:t>he</w:t>
      </w:r>
      <w:r w:rsidR="00D44A82" w:rsidRPr="007228A4">
        <w:rPr>
          <w:rFonts w:ascii="Times New Roman" w:hAnsi="Times New Roman" w:cs="Times New Roman"/>
          <w:sz w:val="24"/>
          <w:szCs w:val="24"/>
          <w:lang w:val="en-GB"/>
        </w:rPr>
        <w:t xml:space="preserve"> United Nations</w:t>
      </w:r>
      <w:r w:rsidR="00D44A82" w:rsidRPr="00DA6BA9">
        <w:rPr>
          <w:rFonts w:ascii="Times New Roman" w:hAnsi="Times New Roman" w:cs="Times New Roman"/>
          <w:sz w:val="24"/>
          <w:szCs w:val="24"/>
          <w:lang w:val="en-GB"/>
        </w:rPr>
        <w:t xml:space="preserve"> </w:t>
      </w:r>
      <w:r w:rsidR="00D44A82" w:rsidRPr="00180EFF">
        <w:rPr>
          <w:rFonts w:ascii="Times New Roman" w:hAnsi="Times New Roman" w:cs="Times New Roman"/>
          <w:sz w:val="24"/>
          <w:szCs w:val="24"/>
          <w:lang w:val="en-GB"/>
        </w:rPr>
        <w:t>Convention to Combat Desertification (UNCCD)</w:t>
      </w:r>
      <w:r w:rsidR="006E1448">
        <w:rPr>
          <w:rFonts w:ascii="Times New Roman" w:hAnsi="Times New Roman" w:cs="Times New Roman"/>
          <w:sz w:val="24"/>
          <w:szCs w:val="24"/>
          <w:lang w:val="en-GB"/>
        </w:rPr>
        <w:t>;</w:t>
      </w:r>
    </w:p>
    <w:p w14:paraId="07E12D0F" w14:textId="77777777" w:rsidR="00D44A82" w:rsidRPr="00180EFF" w:rsidRDefault="00E66918" w:rsidP="001821C6">
      <w:pPr>
        <w:pStyle w:val="ListParagraph"/>
        <w:numPr>
          <w:ilvl w:val="0"/>
          <w:numId w:val="14"/>
        </w:numPr>
        <w:spacing w:after="120" w:line="240" w:lineRule="auto"/>
        <w:ind w:left="426" w:hanging="426"/>
        <w:contextualSpacing w:val="0"/>
        <w:jc w:val="both"/>
        <w:rPr>
          <w:rFonts w:ascii="Times New Roman" w:hAnsi="Times New Roman" w:cs="Times New Roman"/>
          <w:b/>
          <w:bCs/>
          <w:sz w:val="24"/>
          <w:szCs w:val="24"/>
        </w:rPr>
      </w:pPr>
      <w:r w:rsidRPr="00180EFF">
        <w:rPr>
          <w:rFonts w:ascii="Times New Roman" w:hAnsi="Times New Roman" w:cs="Times New Roman"/>
          <w:sz w:val="24"/>
          <w:szCs w:val="24"/>
          <w:lang w:val="en-GB"/>
        </w:rPr>
        <w:t>T</w:t>
      </w:r>
      <w:r w:rsidR="00D44A82" w:rsidRPr="00180EFF">
        <w:rPr>
          <w:rFonts w:ascii="Times New Roman" w:hAnsi="Times New Roman" w:cs="Times New Roman"/>
          <w:sz w:val="24"/>
          <w:szCs w:val="24"/>
          <w:lang w:val="en-GB"/>
        </w:rPr>
        <w:t xml:space="preserve">he Basel Convention on the Control of </w:t>
      </w:r>
      <w:r w:rsidR="00D44A82" w:rsidRPr="00180EFF">
        <w:rPr>
          <w:rFonts w:ascii="Times New Roman" w:hAnsi="Times New Roman" w:cs="Times New Roman"/>
          <w:sz w:val="24"/>
          <w:szCs w:val="24"/>
        </w:rPr>
        <w:t xml:space="preserve">Transboundary Movements of Hazardous Wastes and their </w:t>
      </w:r>
      <w:proofErr w:type="spellStart"/>
      <w:r w:rsidR="00D44A82" w:rsidRPr="00180EFF">
        <w:rPr>
          <w:rFonts w:ascii="Times New Roman" w:hAnsi="Times New Roman" w:cs="Times New Roman"/>
          <w:sz w:val="24"/>
          <w:szCs w:val="24"/>
        </w:rPr>
        <w:t>Disposa</w:t>
      </w:r>
      <w:proofErr w:type="spellEnd"/>
      <w:r w:rsidR="00D44A82" w:rsidRPr="00180EFF">
        <w:rPr>
          <w:rFonts w:ascii="Times New Roman" w:hAnsi="Times New Roman" w:cs="Times New Roman"/>
          <w:sz w:val="24"/>
          <w:szCs w:val="24"/>
          <w:lang w:val="en-GB"/>
        </w:rPr>
        <w:t>l</w:t>
      </w:r>
      <w:r w:rsidR="00180EFF" w:rsidRPr="00262671">
        <w:rPr>
          <w:rFonts w:ascii="Times New Roman" w:hAnsi="Times New Roman" w:cs="Times New Roman"/>
          <w:sz w:val="24"/>
          <w:szCs w:val="24"/>
          <w:lang w:val="en-GB"/>
        </w:rPr>
        <w:t xml:space="preserve">,  </w:t>
      </w:r>
      <w:r w:rsidR="00180EFF" w:rsidRPr="0014190F">
        <w:rPr>
          <w:rFonts w:ascii="Times New Roman" w:hAnsi="Times New Roman" w:cs="Times New Roman"/>
          <w:sz w:val="24"/>
          <w:szCs w:val="24"/>
          <w:lang w:val="en-GB"/>
        </w:rPr>
        <w:t xml:space="preserve">the Rotterdam Convention on the Prior Informed Consent Procedure for Certain hazardous Chemicals and the </w:t>
      </w:r>
      <w:r w:rsidR="006E1448" w:rsidRPr="0014190F">
        <w:rPr>
          <w:rFonts w:ascii="Times New Roman" w:hAnsi="Times New Roman" w:cs="Times New Roman"/>
          <w:sz w:val="24"/>
          <w:szCs w:val="24"/>
          <w:lang w:val="en-GB"/>
        </w:rPr>
        <w:t>Stockholm</w:t>
      </w:r>
      <w:r w:rsidR="00180EFF" w:rsidRPr="0014190F">
        <w:rPr>
          <w:rFonts w:ascii="Times New Roman" w:hAnsi="Times New Roman" w:cs="Times New Roman"/>
          <w:sz w:val="24"/>
          <w:szCs w:val="24"/>
          <w:lang w:val="en-GB"/>
        </w:rPr>
        <w:t xml:space="preserve"> Convention on Per</w:t>
      </w:r>
      <w:proofErr w:type="spellStart"/>
      <w:r w:rsidR="00180EFF" w:rsidRPr="0014190F">
        <w:rPr>
          <w:rFonts w:ascii="Times New Roman" w:hAnsi="Times New Roman" w:cs="Times New Roman"/>
          <w:bCs/>
          <w:color w:val="202122"/>
          <w:sz w:val="24"/>
          <w:szCs w:val="24"/>
          <w:shd w:val="clear" w:color="auto" w:fill="FFFFFF"/>
        </w:rPr>
        <w:t>sistent</w:t>
      </w:r>
      <w:proofErr w:type="spellEnd"/>
      <w:r w:rsidR="00180EFF" w:rsidRPr="0014190F">
        <w:rPr>
          <w:rFonts w:ascii="Times New Roman" w:hAnsi="Times New Roman" w:cs="Times New Roman"/>
          <w:bCs/>
          <w:color w:val="202122"/>
          <w:sz w:val="24"/>
          <w:szCs w:val="24"/>
          <w:shd w:val="clear" w:color="auto" w:fill="FFFFFF"/>
        </w:rPr>
        <w:t xml:space="preserve"> Organic Pollutants</w:t>
      </w:r>
      <w:r w:rsidR="00D44A82" w:rsidRPr="0014190F">
        <w:rPr>
          <w:rFonts w:ascii="Times New Roman" w:hAnsi="Times New Roman" w:cs="Times New Roman"/>
          <w:sz w:val="24"/>
          <w:szCs w:val="24"/>
          <w:lang w:val="en-GB"/>
        </w:rPr>
        <w:t>;</w:t>
      </w:r>
      <w:r w:rsidR="00D44A82" w:rsidRPr="00180EFF">
        <w:rPr>
          <w:rFonts w:ascii="Times New Roman" w:hAnsi="Times New Roman" w:cs="Times New Roman"/>
          <w:sz w:val="24"/>
          <w:szCs w:val="24"/>
          <w:lang w:val="en-GB"/>
        </w:rPr>
        <w:t xml:space="preserve"> </w:t>
      </w:r>
    </w:p>
    <w:p w14:paraId="648A46D4" w14:textId="77777777" w:rsidR="00D44A82" w:rsidRPr="00DA6BA9" w:rsidRDefault="00D44A82" w:rsidP="001821C6">
      <w:pPr>
        <w:pStyle w:val="ListParagraph"/>
        <w:numPr>
          <w:ilvl w:val="0"/>
          <w:numId w:val="14"/>
        </w:numPr>
        <w:spacing w:after="120" w:line="240" w:lineRule="auto"/>
        <w:ind w:left="426" w:hanging="426"/>
        <w:contextualSpacing w:val="0"/>
        <w:jc w:val="both"/>
        <w:rPr>
          <w:rFonts w:ascii="Times New Roman" w:hAnsi="Times New Roman" w:cs="Times New Roman"/>
          <w:b/>
          <w:bCs/>
          <w:sz w:val="24"/>
          <w:szCs w:val="24"/>
        </w:rPr>
      </w:pPr>
      <w:r w:rsidRPr="00180EFF">
        <w:rPr>
          <w:rFonts w:ascii="Times New Roman" w:hAnsi="Times New Roman" w:cs="Times New Roman"/>
          <w:sz w:val="24"/>
          <w:szCs w:val="24"/>
          <w:lang w:val="en-GB"/>
        </w:rPr>
        <w:t>The</w:t>
      </w:r>
      <w:r w:rsidR="004D0639" w:rsidRPr="00180EFF">
        <w:rPr>
          <w:rFonts w:ascii="Times New Roman" w:hAnsi="Times New Roman" w:cs="Times New Roman"/>
          <w:sz w:val="24"/>
          <w:szCs w:val="24"/>
          <w:lang w:val="en-GB"/>
        </w:rPr>
        <w:t xml:space="preserve"> </w:t>
      </w:r>
      <w:r w:rsidR="004D0639" w:rsidRPr="0014190F">
        <w:rPr>
          <w:rFonts w:ascii="Times New Roman" w:hAnsi="Times New Roman" w:cs="Times New Roman"/>
          <w:sz w:val="24"/>
          <w:szCs w:val="24"/>
          <w:lang w:val="en-GB"/>
        </w:rPr>
        <w:t>outcomes of the</w:t>
      </w:r>
      <w:r w:rsidR="004D0639" w:rsidRPr="00180EFF">
        <w:rPr>
          <w:rFonts w:ascii="Times New Roman" w:hAnsi="Times New Roman" w:cs="Times New Roman"/>
          <w:sz w:val="24"/>
          <w:szCs w:val="24"/>
          <w:lang w:val="en-GB"/>
        </w:rPr>
        <w:t xml:space="preserve"> </w:t>
      </w:r>
      <w:r w:rsidRPr="00E83109">
        <w:rPr>
          <w:rFonts w:ascii="Times New Roman" w:hAnsi="Times New Roman" w:cs="Times New Roman"/>
          <w:sz w:val="24"/>
          <w:szCs w:val="24"/>
          <w:lang w:val="en-GB"/>
        </w:rPr>
        <w:t xml:space="preserve"> 2019 UN</w:t>
      </w:r>
      <w:r w:rsidRPr="00DA6BA9">
        <w:rPr>
          <w:rFonts w:ascii="Times New Roman" w:hAnsi="Times New Roman" w:cs="Times New Roman"/>
          <w:sz w:val="24"/>
          <w:szCs w:val="24"/>
          <w:lang w:val="en-GB"/>
        </w:rPr>
        <w:t xml:space="preserve"> Environment Assembly (UNEA-</w:t>
      </w:r>
      <w:r>
        <w:rPr>
          <w:rFonts w:ascii="Times New Roman" w:hAnsi="Times New Roman" w:cs="Times New Roman"/>
          <w:sz w:val="24"/>
          <w:szCs w:val="24"/>
          <w:lang w:val="en-GB"/>
        </w:rPr>
        <w:t>4</w:t>
      </w:r>
      <w:r w:rsidRPr="00DA6BA9">
        <w:rPr>
          <w:rFonts w:ascii="Times New Roman" w:hAnsi="Times New Roman" w:cs="Times New Roman"/>
          <w:sz w:val="24"/>
          <w:szCs w:val="24"/>
          <w:lang w:val="en-GB"/>
        </w:rPr>
        <w:t xml:space="preserve">); </w:t>
      </w:r>
    </w:p>
    <w:p w14:paraId="27CC1D91" w14:textId="77777777" w:rsidR="00511D98" w:rsidRPr="003F3AD4" w:rsidRDefault="00F800EA" w:rsidP="001821C6">
      <w:pPr>
        <w:pStyle w:val="ListParagraph"/>
        <w:numPr>
          <w:ilvl w:val="0"/>
          <w:numId w:val="14"/>
        </w:numPr>
        <w:spacing w:after="120" w:line="240" w:lineRule="auto"/>
        <w:ind w:left="426" w:hanging="426"/>
        <w:contextualSpacing w:val="0"/>
        <w:jc w:val="both"/>
        <w:rPr>
          <w:rFonts w:ascii="Times New Roman" w:hAnsi="Times New Roman" w:cs="Times New Roman"/>
          <w:b/>
          <w:bCs/>
          <w:sz w:val="24"/>
          <w:szCs w:val="24"/>
        </w:rPr>
      </w:pPr>
      <w:r w:rsidRPr="007228A4">
        <w:rPr>
          <w:rFonts w:ascii="Times New Roman" w:hAnsi="Times New Roman" w:cs="Times New Roman"/>
          <w:bCs/>
          <w:sz w:val="24"/>
          <w:szCs w:val="24"/>
        </w:rPr>
        <w:t>The Convention for the Protection of the Marine Environment and the Coastal Region of the Mediterranea</w:t>
      </w:r>
      <w:r w:rsidR="006E1448">
        <w:rPr>
          <w:rFonts w:ascii="Times New Roman" w:hAnsi="Times New Roman" w:cs="Times New Roman"/>
          <w:bCs/>
          <w:sz w:val="24"/>
          <w:szCs w:val="24"/>
        </w:rPr>
        <w:t>n</w:t>
      </w:r>
      <w:r w:rsidRPr="007228A4">
        <w:rPr>
          <w:rFonts w:ascii="Times New Roman" w:hAnsi="Times New Roman" w:cs="Times New Roman"/>
          <w:bCs/>
          <w:sz w:val="24"/>
          <w:szCs w:val="24"/>
        </w:rPr>
        <w:t xml:space="preserve"> (“the Barcelona Convention”), </w:t>
      </w:r>
      <w:r w:rsidRPr="007228A4">
        <w:rPr>
          <w:rFonts w:ascii="Times New Roman" w:hAnsi="Times New Roman" w:cs="Times New Roman"/>
          <w:sz w:val="24"/>
          <w:szCs w:val="24"/>
          <w:lang w:val="en-GB"/>
        </w:rPr>
        <w:t xml:space="preserve">its protocols and decisions, including </w:t>
      </w:r>
      <w:r w:rsidRPr="007228A4">
        <w:rPr>
          <w:rFonts w:ascii="Times New Roman" w:hAnsi="Times New Roman" w:cs="Times New Roman"/>
          <w:bCs/>
          <w:sz w:val="24"/>
          <w:szCs w:val="24"/>
        </w:rPr>
        <w:t>the Mediterranean Strategy for Sustainable Development</w:t>
      </w:r>
      <w:r w:rsidR="006E1448">
        <w:rPr>
          <w:rFonts w:ascii="Times New Roman" w:hAnsi="Times New Roman" w:cs="Times New Roman"/>
          <w:bCs/>
          <w:sz w:val="24"/>
          <w:szCs w:val="24"/>
        </w:rPr>
        <w:t>;</w:t>
      </w:r>
    </w:p>
    <w:p w14:paraId="5C970264" w14:textId="77777777" w:rsidR="00DF7103" w:rsidRPr="00324CE7" w:rsidRDefault="00DF7103" w:rsidP="001821C6">
      <w:pPr>
        <w:pStyle w:val="ListParagraph"/>
        <w:numPr>
          <w:ilvl w:val="0"/>
          <w:numId w:val="14"/>
        </w:numPr>
        <w:spacing w:after="120" w:line="240" w:lineRule="auto"/>
        <w:ind w:left="426" w:hanging="426"/>
        <w:contextualSpacing w:val="0"/>
        <w:jc w:val="both"/>
        <w:rPr>
          <w:rFonts w:ascii="Times New Roman" w:hAnsi="Times New Roman" w:cs="Times New Roman"/>
          <w:b/>
          <w:bCs/>
          <w:sz w:val="24"/>
          <w:szCs w:val="24"/>
        </w:rPr>
      </w:pPr>
      <w:r w:rsidRPr="00DA6BA9">
        <w:rPr>
          <w:rFonts w:ascii="Times New Roman" w:hAnsi="Times New Roman" w:cs="Times New Roman"/>
          <w:sz w:val="24"/>
          <w:szCs w:val="24"/>
          <w:lang w:val="en-GB"/>
        </w:rPr>
        <w:t>The outcomes of the UN Climate Action Summit</w:t>
      </w:r>
      <w:r w:rsidR="00A309D2">
        <w:rPr>
          <w:rFonts w:ascii="Times New Roman" w:hAnsi="Times New Roman" w:cs="Times New Roman"/>
          <w:sz w:val="24"/>
          <w:szCs w:val="24"/>
          <w:lang w:val="en-GB"/>
        </w:rPr>
        <w:t>s</w:t>
      </w:r>
      <w:r w:rsidRPr="00DA6BA9">
        <w:rPr>
          <w:rFonts w:ascii="Times New Roman" w:hAnsi="Times New Roman" w:cs="Times New Roman"/>
          <w:sz w:val="24"/>
          <w:szCs w:val="24"/>
          <w:lang w:val="en-GB"/>
        </w:rPr>
        <w:t xml:space="preserve"> </w:t>
      </w:r>
      <w:r w:rsidR="005F5733">
        <w:rPr>
          <w:rFonts w:ascii="Times New Roman" w:hAnsi="Times New Roman" w:cs="Times New Roman"/>
          <w:sz w:val="24"/>
          <w:szCs w:val="24"/>
          <w:lang w:val="en-GB"/>
        </w:rPr>
        <w:t xml:space="preserve">of September </w:t>
      </w:r>
      <w:r w:rsidR="005F5733" w:rsidRPr="00DA6BA9">
        <w:rPr>
          <w:rFonts w:ascii="Times New Roman" w:hAnsi="Times New Roman" w:cs="Times New Roman"/>
          <w:sz w:val="24"/>
          <w:szCs w:val="24"/>
          <w:lang w:val="en-GB"/>
        </w:rPr>
        <w:t xml:space="preserve">2019 </w:t>
      </w:r>
      <w:r w:rsidRPr="00DA6BA9">
        <w:rPr>
          <w:rFonts w:ascii="Times New Roman" w:hAnsi="Times New Roman" w:cs="Times New Roman"/>
          <w:sz w:val="24"/>
          <w:szCs w:val="24"/>
          <w:lang w:val="en-GB"/>
        </w:rPr>
        <w:t xml:space="preserve">and </w:t>
      </w:r>
      <w:r w:rsidR="005F5733">
        <w:rPr>
          <w:rFonts w:ascii="Times New Roman" w:hAnsi="Times New Roman" w:cs="Times New Roman"/>
          <w:sz w:val="24"/>
          <w:szCs w:val="24"/>
          <w:lang w:val="en-GB"/>
        </w:rPr>
        <w:t xml:space="preserve">December 2020 and </w:t>
      </w:r>
      <w:r w:rsidRPr="00DA6BA9">
        <w:rPr>
          <w:rFonts w:ascii="Times New Roman" w:hAnsi="Times New Roman" w:cs="Times New Roman"/>
          <w:sz w:val="24"/>
          <w:szCs w:val="24"/>
          <w:lang w:val="en-GB"/>
        </w:rPr>
        <w:t>the</w:t>
      </w:r>
      <w:r w:rsidR="00395401">
        <w:rPr>
          <w:rFonts w:ascii="Times New Roman" w:hAnsi="Times New Roman" w:cs="Times New Roman"/>
          <w:sz w:val="24"/>
          <w:szCs w:val="24"/>
          <w:lang w:val="en-GB"/>
        </w:rPr>
        <w:t xml:space="preserve"> </w:t>
      </w:r>
      <w:r w:rsidR="00395401" w:rsidRPr="0014190F">
        <w:rPr>
          <w:rFonts w:ascii="Times New Roman" w:hAnsi="Times New Roman" w:cs="Times New Roman"/>
          <w:sz w:val="24"/>
          <w:szCs w:val="24"/>
          <w:lang w:val="en-GB"/>
        </w:rPr>
        <w:t xml:space="preserve">call for </w:t>
      </w:r>
      <w:r w:rsidR="003F3AD4" w:rsidRPr="0014190F">
        <w:rPr>
          <w:rFonts w:ascii="Times New Roman" w:hAnsi="Times New Roman" w:cs="Times New Roman"/>
          <w:sz w:val="24"/>
          <w:szCs w:val="24"/>
          <w:lang w:val="en-GB"/>
        </w:rPr>
        <w:t>increasing</w:t>
      </w:r>
      <w:r w:rsidRPr="00DA6BA9">
        <w:rPr>
          <w:rFonts w:ascii="Times New Roman" w:hAnsi="Times New Roman" w:cs="Times New Roman"/>
          <w:sz w:val="24"/>
          <w:szCs w:val="24"/>
          <w:lang w:val="en-GB"/>
        </w:rPr>
        <w:t xml:space="preserve"> climate ambition;</w:t>
      </w:r>
    </w:p>
    <w:p w14:paraId="28439171" w14:textId="77777777" w:rsidR="001754EC" w:rsidRPr="00FC6223" w:rsidRDefault="005F5733" w:rsidP="001821C6">
      <w:pPr>
        <w:pStyle w:val="ListParagraph"/>
        <w:numPr>
          <w:ilvl w:val="0"/>
          <w:numId w:val="14"/>
        </w:numPr>
        <w:spacing w:after="120" w:line="240" w:lineRule="auto"/>
        <w:ind w:left="426" w:hanging="426"/>
        <w:contextualSpacing w:val="0"/>
        <w:jc w:val="both"/>
        <w:rPr>
          <w:rFonts w:ascii="Times New Roman" w:hAnsi="Times New Roman" w:cs="Times New Roman"/>
          <w:b/>
          <w:bCs/>
          <w:sz w:val="24"/>
          <w:szCs w:val="24"/>
        </w:rPr>
      </w:pPr>
      <w:r>
        <w:rPr>
          <w:rFonts w:ascii="Times New Roman" w:hAnsi="Times New Roman" w:cs="Times New Roman"/>
          <w:sz w:val="24"/>
          <w:szCs w:val="24"/>
          <w:lang w:val="en-GB"/>
        </w:rPr>
        <w:t>The UN Summit on Biodiversity of 30</w:t>
      </w:r>
      <w:r w:rsidRPr="00324CE7">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September 2020;</w:t>
      </w:r>
      <w:r w:rsidR="001754EC">
        <w:rPr>
          <w:rFonts w:ascii="Times New Roman" w:hAnsi="Times New Roman" w:cs="Times New Roman"/>
          <w:sz w:val="24"/>
          <w:szCs w:val="24"/>
          <w:lang w:val="en-GB"/>
        </w:rPr>
        <w:t xml:space="preserve"> </w:t>
      </w:r>
    </w:p>
    <w:p w14:paraId="432F7118" w14:textId="77777777" w:rsidR="00FC6223" w:rsidRPr="00FC6223" w:rsidRDefault="00FC6223" w:rsidP="001821C6">
      <w:pPr>
        <w:autoSpaceDE w:val="0"/>
        <w:autoSpaceDN w:val="0"/>
        <w:spacing w:after="120" w:line="240" w:lineRule="auto"/>
        <w:rPr>
          <w:lang w:val="en-IE"/>
        </w:rPr>
      </w:pPr>
      <w:r>
        <w:rPr>
          <w:rFonts w:ascii="Times New Roman" w:hAnsi="Times New Roman" w:cs="Times New Roman"/>
          <w:sz w:val="24"/>
          <w:szCs w:val="24"/>
          <w:lang w:val="en-IE"/>
        </w:rPr>
        <w:t xml:space="preserve">-      </w:t>
      </w:r>
      <w:r w:rsidRPr="00FC6223">
        <w:rPr>
          <w:rFonts w:ascii="Times New Roman" w:hAnsi="Times New Roman" w:cs="Times New Roman"/>
          <w:sz w:val="24"/>
          <w:szCs w:val="24"/>
          <w:lang w:val="en-IE"/>
        </w:rPr>
        <w:t>The Sendai Framework for Disaster Risk Reduction 2015-2030</w:t>
      </w:r>
      <w:r w:rsidR="00A247EA">
        <w:rPr>
          <w:rFonts w:ascii="Times New Roman" w:hAnsi="Times New Roman" w:cs="Times New Roman"/>
          <w:sz w:val="24"/>
          <w:szCs w:val="24"/>
          <w:lang w:val="en-IE"/>
        </w:rPr>
        <w:t>;</w:t>
      </w:r>
      <w:r w:rsidRPr="00FC6223">
        <w:rPr>
          <w:rFonts w:ascii="Times New Roman" w:hAnsi="Times New Roman" w:cs="Times New Roman"/>
          <w:sz w:val="24"/>
          <w:szCs w:val="24"/>
          <w:lang w:val="en-IE"/>
        </w:rPr>
        <w:t> </w:t>
      </w:r>
      <w:r w:rsidRPr="00FC6223">
        <w:rPr>
          <w:rFonts w:ascii="Segoe UI" w:hAnsi="Segoe UI" w:cs="Segoe UI"/>
          <w:color w:val="000000"/>
          <w:sz w:val="20"/>
          <w:szCs w:val="20"/>
          <w:lang w:val="en-IE"/>
        </w:rPr>
        <w:t xml:space="preserve"> </w:t>
      </w:r>
    </w:p>
    <w:p w14:paraId="0E1285C8" w14:textId="369EB4B2" w:rsidR="003903DD" w:rsidRPr="003903DD" w:rsidRDefault="00DF7103" w:rsidP="001821C6">
      <w:pPr>
        <w:pStyle w:val="ListParagraph"/>
        <w:numPr>
          <w:ilvl w:val="0"/>
          <w:numId w:val="14"/>
        </w:numPr>
        <w:spacing w:after="120" w:line="240" w:lineRule="auto"/>
        <w:ind w:left="426" w:hanging="426"/>
        <w:contextualSpacing w:val="0"/>
        <w:jc w:val="both"/>
        <w:rPr>
          <w:rFonts w:ascii="Times New Roman" w:hAnsi="Times New Roman" w:cs="Times New Roman"/>
          <w:b/>
          <w:bCs/>
          <w:sz w:val="24"/>
          <w:szCs w:val="24"/>
        </w:rPr>
      </w:pPr>
      <w:r w:rsidRPr="00DA6BA9">
        <w:rPr>
          <w:rFonts w:ascii="Times New Roman" w:hAnsi="Times New Roman" w:cs="Times New Roman"/>
          <w:sz w:val="24"/>
          <w:szCs w:val="24"/>
        </w:rPr>
        <w:t>T</w:t>
      </w:r>
      <w:r w:rsidRPr="00DA6BA9">
        <w:rPr>
          <w:rFonts w:ascii="Times New Roman" w:hAnsi="Times New Roman" w:cs="Times New Roman"/>
          <w:sz w:val="24"/>
          <w:szCs w:val="24"/>
          <w:lang w:val="en-GB"/>
        </w:rPr>
        <w:t xml:space="preserve">he findings of the Intergovernmental Panel </w:t>
      </w:r>
      <w:r w:rsidRPr="00DA6BA9">
        <w:rPr>
          <w:rFonts w:ascii="Times New Roman" w:hAnsi="Times New Roman" w:cs="Times New Roman"/>
          <w:sz w:val="24"/>
          <w:szCs w:val="24"/>
        </w:rPr>
        <w:t xml:space="preserve">on Climate Change (IPCC) </w:t>
      </w:r>
      <w:r w:rsidRPr="00DA6BA9">
        <w:rPr>
          <w:rFonts w:ascii="Times New Roman" w:hAnsi="Times New Roman" w:cs="Times New Roman"/>
          <w:sz w:val="24"/>
          <w:szCs w:val="24"/>
          <w:lang w:val="en-GB"/>
        </w:rPr>
        <w:t>Special Reports</w:t>
      </w:r>
      <w:r w:rsidR="00A14798">
        <w:rPr>
          <w:rFonts w:ascii="Times New Roman" w:hAnsi="Times New Roman" w:cs="Times New Roman"/>
          <w:sz w:val="24"/>
          <w:szCs w:val="24"/>
          <w:lang w:val="en-GB"/>
        </w:rPr>
        <w:t>, UNEP’s report</w:t>
      </w:r>
      <w:r w:rsidR="00731510">
        <w:rPr>
          <w:rFonts w:ascii="Times New Roman" w:hAnsi="Times New Roman" w:cs="Times New Roman"/>
          <w:sz w:val="24"/>
          <w:szCs w:val="24"/>
          <w:lang w:val="en-GB"/>
        </w:rPr>
        <w:t xml:space="preserve">, </w:t>
      </w:r>
      <w:r w:rsidR="00A14798">
        <w:rPr>
          <w:rFonts w:ascii="Times New Roman" w:hAnsi="Times New Roman" w:cs="Times New Roman"/>
          <w:sz w:val="24"/>
          <w:szCs w:val="24"/>
        </w:rPr>
        <w:t>Making Peace with Nature</w:t>
      </w:r>
      <w:r w:rsidR="00731510">
        <w:rPr>
          <w:rFonts w:ascii="Times New Roman" w:hAnsi="Times New Roman" w:cs="Times New Roman"/>
          <w:sz w:val="24"/>
          <w:szCs w:val="24"/>
        </w:rPr>
        <w:t>,</w:t>
      </w:r>
      <w:r w:rsidR="00A14798">
        <w:rPr>
          <w:rFonts w:ascii="Times New Roman" w:hAnsi="Times New Roman" w:cs="Times New Roman"/>
          <w:sz w:val="24"/>
          <w:szCs w:val="24"/>
        </w:rPr>
        <w:t xml:space="preserve"> </w:t>
      </w:r>
      <w:r w:rsidRPr="00DA6BA9">
        <w:rPr>
          <w:rFonts w:ascii="Times New Roman" w:hAnsi="Times New Roman" w:cs="Times New Roman"/>
          <w:sz w:val="24"/>
          <w:szCs w:val="24"/>
          <w:lang w:val="en-GB"/>
        </w:rPr>
        <w:t>and the 5</w:t>
      </w:r>
      <w:r w:rsidRPr="00DA6BA9">
        <w:rPr>
          <w:rFonts w:ascii="Times New Roman" w:hAnsi="Times New Roman" w:cs="Times New Roman"/>
          <w:sz w:val="24"/>
          <w:szCs w:val="24"/>
          <w:vertAlign w:val="superscript"/>
          <w:lang w:val="en-GB"/>
        </w:rPr>
        <w:t>th</w:t>
      </w:r>
      <w:r w:rsidRPr="00DA6BA9">
        <w:rPr>
          <w:rFonts w:ascii="Times New Roman" w:hAnsi="Times New Roman" w:cs="Times New Roman"/>
          <w:sz w:val="24"/>
          <w:szCs w:val="24"/>
          <w:lang w:val="en-GB"/>
        </w:rPr>
        <w:t xml:space="preserve"> edition of the </w:t>
      </w:r>
      <w:r w:rsidRPr="00DA6BA9">
        <w:rPr>
          <w:rFonts w:ascii="Times New Roman" w:hAnsi="Times New Roman" w:cs="Times New Roman"/>
          <w:sz w:val="24"/>
          <w:szCs w:val="24"/>
        </w:rPr>
        <w:t>UN’s Global Biodiversity Outlook report</w:t>
      </w:r>
      <w:r w:rsidR="003903DD">
        <w:rPr>
          <w:rFonts w:ascii="Times New Roman" w:hAnsi="Times New Roman" w:cs="Times New Roman"/>
          <w:sz w:val="24"/>
          <w:szCs w:val="24"/>
        </w:rPr>
        <w:t>;</w:t>
      </w:r>
    </w:p>
    <w:p w14:paraId="77A2F7E2" w14:textId="77777777" w:rsidR="00DF7103" w:rsidRPr="00DA6BA9" w:rsidRDefault="003903DD" w:rsidP="001821C6">
      <w:pPr>
        <w:pStyle w:val="ListParagraph"/>
        <w:numPr>
          <w:ilvl w:val="0"/>
          <w:numId w:val="14"/>
        </w:numPr>
        <w:spacing w:after="120" w:line="240" w:lineRule="auto"/>
        <w:ind w:left="426" w:hanging="426"/>
        <w:contextualSpacing w:val="0"/>
        <w:jc w:val="both"/>
        <w:rPr>
          <w:rFonts w:ascii="Times New Roman" w:hAnsi="Times New Roman" w:cs="Times New Roman"/>
          <w:b/>
          <w:bCs/>
          <w:sz w:val="24"/>
          <w:szCs w:val="24"/>
        </w:rPr>
      </w:pPr>
      <w:r w:rsidRPr="003903DD">
        <w:rPr>
          <w:rFonts w:ascii="Times New Roman" w:hAnsi="Times New Roman" w:cs="Times New Roman"/>
          <w:sz w:val="24"/>
          <w:szCs w:val="24"/>
          <w:lang w:val="en-GB"/>
        </w:rPr>
        <w:t>The commitment of developed countries to the goal of mobilizing jointly USD 100 billion per year by 2020 from a wide variety of sources to support climate action in developing countries</w:t>
      </w:r>
      <w:r w:rsidR="00B44752" w:rsidRPr="00DA6BA9">
        <w:rPr>
          <w:rFonts w:ascii="Times New Roman" w:hAnsi="Times New Roman" w:cs="Times New Roman"/>
          <w:sz w:val="24"/>
          <w:szCs w:val="24"/>
          <w:lang w:val="en-IE"/>
        </w:rPr>
        <w:t>.</w:t>
      </w:r>
    </w:p>
    <w:p w14:paraId="420C9C14" w14:textId="77777777" w:rsidR="00DF7103" w:rsidRPr="00DA6BA9" w:rsidRDefault="00DF7103" w:rsidP="006407C5">
      <w:pPr>
        <w:spacing w:before="240" w:after="120" w:line="240" w:lineRule="auto"/>
        <w:jc w:val="both"/>
        <w:rPr>
          <w:rFonts w:ascii="Times New Roman" w:hAnsi="Times New Roman" w:cs="Times New Roman"/>
          <w:bCs/>
          <w:i/>
          <w:sz w:val="24"/>
          <w:szCs w:val="24"/>
        </w:rPr>
      </w:pPr>
      <w:r w:rsidRPr="00DA6BA9">
        <w:rPr>
          <w:rFonts w:ascii="Times New Roman" w:hAnsi="Times New Roman" w:cs="Times New Roman"/>
          <w:bCs/>
          <w:i/>
          <w:sz w:val="24"/>
          <w:szCs w:val="24"/>
        </w:rPr>
        <w:t xml:space="preserve">Acknowledging </w:t>
      </w:r>
    </w:p>
    <w:p w14:paraId="78CC7238" w14:textId="0F0F9A44" w:rsidR="00FF7A01" w:rsidRPr="001E4857" w:rsidRDefault="00B44752" w:rsidP="0039722D">
      <w:pPr>
        <w:numPr>
          <w:ilvl w:val="0"/>
          <w:numId w:val="3"/>
        </w:numPr>
        <w:pBdr>
          <w:top w:val="nil"/>
          <w:left w:val="nil"/>
          <w:bottom w:val="nil"/>
          <w:right w:val="nil"/>
          <w:between w:val="nil"/>
          <w:bar w:val="nil"/>
        </w:pBdr>
        <w:spacing w:after="120" w:line="240" w:lineRule="auto"/>
        <w:jc w:val="both"/>
        <w:rPr>
          <w:rFonts w:ascii="Times New Roman" w:hAnsi="Times New Roman"/>
          <w:sz w:val="24"/>
          <w:lang w:val="en-GB"/>
        </w:rPr>
      </w:pPr>
      <w:r w:rsidRPr="00FF7A01">
        <w:rPr>
          <w:rFonts w:ascii="Times New Roman" w:eastAsia="Calibri" w:hAnsi="Times New Roman" w:cs="Times New Roman"/>
          <w:iCs/>
          <w:sz w:val="24"/>
          <w:szCs w:val="24"/>
          <w:u w:color="000000"/>
          <w:bdr w:val="nil"/>
          <w:lang w:eastAsia="en-GB"/>
        </w:rPr>
        <w:t>T</w:t>
      </w:r>
      <w:r w:rsidRPr="00FF7A01">
        <w:rPr>
          <w:rFonts w:ascii="Times New Roman" w:eastAsia="Calibri" w:hAnsi="Times New Roman" w:cs="Times New Roman"/>
          <w:iCs/>
          <w:sz w:val="24"/>
          <w:szCs w:val="24"/>
          <w:u w:color="000000"/>
          <w:bdr w:val="nil"/>
          <w:lang w:val="en-GB" w:eastAsia="en-GB"/>
        </w:rPr>
        <w:t xml:space="preserve">he </w:t>
      </w:r>
      <w:r w:rsidR="00D93211" w:rsidRPr="00FF7A01">
        <w:rPr>
          <w:rFonts w:ascii="Times New Roman" w:eastAsia="Calibri" w:hAnsi="Times New Roman" w:cs="Times New Roman"/>
          <w:iCs/>
          <w:sz w:val="24"/>
          <w:szCs w:val="24"/>
          <w:u w:color="000000"/>
          <w:bdr w:val="nil"/>
          <w:lang w:val="en-GB" w:eastAsia="en-GB"/>
        </w:rPr>
        <w:t xml:space="preserve">summary for policy makers </w:t>
      </w:r>
      <w:r w:rsidRPr="00FF7A01">
        <w:rPr>
          <w:rFonts w:ascii="Times New Roman" w:eastAsia="Calibri" w:hAnsi="Times New Roman" w:cs="Times New Roman"/>
          <w:iCs/>
          <w:sz w:val="24"/>
          <w:szCs w:val="24"/>
          <w:u w:color="000000"/>
          <w:bdr w:val="nil"/>
          <w:lang w:val="en-GB" w:eastAsia="en-GB"/>
        </w:rPr>
        <w:t xml:space="preserve"> of the </w:t>
      </w:r>
      <w:r w:rsidRPr="00FF7A01">
        <w:rPr>
          <w:rFonts w:ascii="Times New Roman" w:hAnsi="Times New Roman" w:cs="Times New Roman"/>
          <w:b/>
          <w:sz w:val="24"/>
          <w:szCs w:val="24"/>
          <w:lang w:val="en-GB"/>
        </w:rPr>
        <w:t>First Mediterranean Assessment Report (MAR1)</w:t>
      </w:r>
      <w:r w:rsidRPr="00FF7A01">
        <w:rPr>
          <w:rFonts w:ascii="Times New Roman" w:hAnsi="Times New Roman" w:cs="Times New Roman"/>
          <w:sz w:val="24"/>
          <w:szCs w:val="24"/>
          <w:lang w:val="en-GB"/>
        </w:rPr>
        <w:t xml:space="preserve"> by the Mediterranean Experts on Climate and Environmental Change (</w:t>
      </w:r>
      <w:proofErr w:type="spellStart"/>
      <w:r w:rsidRPr="00FF7A01">
        <w:rPr>
          <w:rFonts w:ascii="Times New Roman" w:hAnsi="Times New Roman" w:cs="Times New Roman"/>
          <w:sz w:val="24"/>
          <w:szCs w:val="24"/>
          <w:lang w:val="en-GB"/>
        </w:rPr>
        <w:t>MedECC</w:t>
      </w:r>
      <w:proofErr w:type="spellEnd"/>
      <w:r w:rsidRPr="00FF7A01">
        <w:rPr>
          <w:rFonts w:ascii="Times New Roman" w:hAnsi="Times New Roman" w:cs="Times New Roman"/>
          <w:sz w:val="24"/>
          <w:szCs w:val="24"/>
          <w:lang w:val="en-GB"/>
        </w:rPr>
        <w:t xml:space="preserve">) on the risks associated  </w:t>
      </w:r>
      <w:r w:rsidR="00F45D93" w:rsidRPr="00FF7A01">
        <w:rPr>
          <w:rFonts w:ascii="Times New Roman" w:hAnsi="Times New Roman" w:cs="Times New Roman"/>
          <w:sz w:val="24"/>
          <w:szCs w:val="24"/>
          <w:lang w:val="en-GB"/>
        </w:rPr>
        <w:t>with</w:t>
      </w:r>
      <w:r w:rsidRPr="00FF7A01">
        <w:rPr>
          <w:rFonts w:ascii="Times New Roman" w:hAnsi="Times New Roman" w:cs="Times New Roman"/>
          <w:sz w:val="24"/>
          <w:szCs w:val="24"/>
          <w:lang w:val="en-GB"/>
        </w:rPr>
        <w:t xml:space="preserve"> climate and environmental change in the Mediterranean region</w:t>
      </w:r>
      <w:r w:rsidRPr="00FF7A01">
        <w:rPr>
          <w:rFonts w:ascii="Times New Roman" w:hAnsi="Times New Roman" w:cs="Times New Roman"/>
          <w:sz w:val="24"/>
          <w:szCs w:val="24"/>
        </w:rPr>
        <w:t xml:space="preserve"> as a</w:t>
      </w:r>
      <w:r w:rsidR="009470C2" w:rsidRPr="00FF7A01">
        <w:rPr>
          <w:rFonts w:ascii="Times New Roman" w:hAnsi="Times New Roman" w:cs="Times New Roman"/>
          <w:sz w:val="24"/>
          <w:szCs w:val="24"/>
        </w:rPr>
        <w:t>n important</w:t>
      </w:r>
      <w:r w:rsidRPr="00FF7A01">
        <w:rPr>
          <w:rFonts w:ascii="Times New Roman" w:hAnsi="Times New Roman" w:cs="Times New Roman"/>
          <w:sz w:val="24"/>
          <w:szCs w:val="24"/>
        </w:rPr>
        <w:t xml:space="preserve"> </w:t>
      </w:r>
      <w:r w:rsidRPr="00FF7A01">
        <w:rPr>
          <w:rFonts w:ascii="Times New Roman" w:hAnsi="Times New Roman" w:cs="Times New Roman"/>
          <w:sz w:val="24"/>
          <w:szCs w:val="24"/>
        </w:rPr>
        <w:lastRenderedPageBreak/>
        <w:t xml:space="preserve">input from the scientific community to inform future climate and environmental </w:t>
      </w:r>
      <w:r w:rsidR="0068011B" w:rsidRPr="00FF7A01">
        <w:rPr>
          <w:rFonts w:ascii="Times New Roman" w:hAnsi="Times New Roman" w:cs="Times New Roman"/>
          <w:sz w:val="24"/>
          <w:szCs w:val="24"/>
        </w:rPr>
        <w:t xml:space="preserve">actions </w:t>
      </w:r>
      <w:r w:rsidRPr="00FF7A01">
        <w:rPr>
          <w:rFonts w:ascii="Times New Roman" w:hAnsi="Times New Roman" w:cs="Times New Roman"/>
          <w:sz w:val="24"/>
          <w:szCs w:val="24"/>
        </w:rPr>
        <w:t>in the region;</w:t>
      </w:r>
    </w:p>
    <w:p w14:paraId="5646CF12" w14:textId="77777777" w:rsidR="00DF7103" w:rsidRPr="00DA6BA9" w:rsidRDefault="00DF7103" w:rsidP="006407C5">
      <w:pPr>
        <w:numPr>
          <w:ilvl w:val="0"/>
          <w:numId w:val="3"/>
        </w:numPr>
        <w:pBdr>
          <w:top w:val="nil"/>
          <w:left w:val="nil"/>
          <w:bottom w:val="nil"/>
          <w:right w:val="nil"/>
          <w:between w:val="nil"/>
          <w:bar w:val="nil"/>
        </w:pBdr>
        <w:spacing w:after="120" w:line="240" w:lineRule="auto"/>
        <w:jc w:val="both"/>
        <w:rPr>
          <w:rFonts w:ascii="Times New Roman" w:eastAsia="Calibri" w:hAnsi="Times New Roman" w:cs="Times New Roman"/>
          <w:sz w:val="24"/>
          <w:szCs w:val="24"/>
          <w:u w:color="000000"/>
          <w:bdr w:val="nil"/>
          <w:lang w:val="en-GB" w:eastAsia="en-GB"/>
        </w:rPr>
      </w:pPr>
      <w:r w:rsidRPr="00DA6BA9">
        <w:rPr>
          <w:rFonts w:ascii="Times New Roman" w:eastAsia="Calibri" w:hAnsi="Times New Roman" w:cs="Times New Roman"/>
          <w:iCs/>
          <w:sz w:val="24"/>
          <w:szCs w:val="24"/>
          <w:u w:color="000000"/>
          <w:bdr w:val="nil"/>
          <w:lang w:eastAsia="en-GB"/>
        </w:rPr>
        <w:t>T</w:t>
      </w:r>
      <w:r w:rsidRPr="00DA6BA9">
        <w:rPr>
          <w:rFonts w:ascii="Times New Roman" w:eastAsia="Calibri" w:hAnsi="Times New Roman" w:cs="Times New Roman"/>
          <w:iCs/>
          <w:sz w:val="24"/>
          <w:szCs w:val="24"/>
          <w:u w:color="000000"/>
          <w:bdr w:val="nil"/>
          <w:lang w:val="en-GB" w:eastAsia="en-GB"/>
        </w:rPr>
        <w:t xml:space="preserve">he serious </w:t>
      </w:r>
      <w:r w:rsidRPr="00DA6BA9">
        <w:rPr>
          <w:rFonts w:ascii="Times New Roman" w:eastAsia="Calibri" w:hAnsi="Times New Roman" w:cs="Times New Roman"/>
          <w:b/>
          <w:iCs/>
          <w:sz w:val="24"/>
          <w:szCs w:val="24"/>
          <w:u w:color="000000"/>
          <w:bdr w:val="nil"/>
          <w:lang w:val="en-GB" w:eastAsia="en-GB"/>
        </w:rPr>
        <w:t>impacts of climate change</w:t>
      </w:r>
      <w:r w:rsidRPr="00DA6BA9">
        <w:rPr>
          <w:rFonts w:ascii="Times New Roman" w:eastAsia="Calibri" w:hAnsi="Times New Roman" w:cs="Times New Roman"/>
          <w:iCs/>
          <w:sz w:val="24"/>
          <w:szCs w:val="24"/>
          <w:u w:color="000000"/>
          <w:bdr w:val="nil"/>
          <w:lang w:val="en-GB" w:eastAsia="en-GB"/>
        </w:rPr>
        <w:t xml:space="preserve"> in the Mediterranean region, which is </w:t>
      </w:r>
      <w:r w:rsidRPr="00DA6BA9">
        <w:rPr>
          <w:rFonts w:ascii="Times New Roman" w:hAnsi="Times New Roman" w:cs="Times New Roman"/>
          <w:sz w:val="24"/>
          <w:szCs w:val="24"/>
          <w:lang w:val="en-GB"/>
        </w:rPr>
        <w:t>warming 20% faster than the global mean temperature</w:t>
      </w:r>
      <w:r w:rsidRPr="00DA6BA9">
        <w:rPr>
          <w:rFonts w:ascii="Times New Roman" w:eastAsia="Calibri" w:hAnsi="Times New Roman" w:cs="Times New Roman"/>
          <w:iCs/>
          <w:sz w:val="24"/>
          <w:szCs w:val="24"/>
          <w:u w:color="000000"/>
          <w:bdr w:val="nil"/>
          <w:lang w:val="en-GB" w:eastAsia="en-GB"/>
        </w:rPr>
        <w:t xml:space="preserve">, making it one of the world’s climate change hotspots, as per the </w:t>
      </w:r>
      <w:r w:rsidRPr="0014190F">
        <w:rPr>
          <w:rFonts w:ascii="Times New Roman" w:eastAsia="Calibri" w:hAnsi="Times New Roman" w:cs="Times New Roman"/>
          <w:iCs/>
          <w:sz w:val="24"/>
          <w:szCs w:val="24"/>
          <w:u w:color="000000"/>
          <w:bdr w:val="nil"/>
          <w:lang w:val="en-GB" w:eastAsia="en-GB"/>
        </w:rPr>
        <w:t>findings</w:t>
      </w:r>
      <w:r w:rsidRPr="00DA6BA9">
        <w:rPr>
          <w:rFonts w:ascii="Times New Roman" w:eastAsia="Calibri" w:hAnsi="Times New Roman" w:cs="Times New Roman"/>
          <w:iCs/>
          <w:sz w:val="24"/>
          <w:szCs w:val="24"/>
          <w:u w:color="000000"/>
          <w:bdr w:val="nil"/>
          <w:lang w:val="en-GB" w:eastAsia="en-GB"/>
        </w:rPr>
        <w:t xml:space="preserve"> of the MAR1;</w:t>
      </w:r>
    </w:p>
    <w:p w14:paraId="7582C1C6" w14:textId="77777777" w:rsidR="00DF7103" w:rsidRDefault="00DF7103" w:rsidP="006407C5">
      <w:pPr>
        <w:numPr>
          <w:ilvl w:val="0"/>
          <w:numId w:val="3"/>
        </w:numPr>
        <w:pBdr>
          <w:top w:val="nil"/>
          <w:left w:val="nil"/>
          <w:bottom w:val="nil"/>
          <w:right w:val="nil"/>
          <w:between w:val="nil"/>
          <w:bar w:val="nil"/>
        </w:pBdr>
        <w:spacing w:after="120" w:line="240" w:lineRule="auto"/>
        <w:jc w:val="both"/>
        <w:rPr>
          <w:rFonts w:ascii="Times New Roman" w:eastAsia="Calibri" w:hAnsi="Times New Roman" w:cs="Times New Roman"/>
          <w:sz w:val="24"/>
          <w:szCs w:val="24"/>
          <w:u w:color="000000"/>
          <w:bdr w:val="nil"/>
          <w:lang w:val="en-GB" w:eastAsia="en-GB"/>
        </w:rPr>
      </w:pPr>
      <w:r w:rsidRPr="00DA6BA9">
        <w:rPr>
          <w:rFonts w:ascii="Times New Roman" w:eastAsia="Calibri" w:hAnsi="Times New Roman" w:cs="Times New Roman"/>
          <w:sz w:val="24"/>
          <w:szCs w:val="24"/>
          <w:u w:color="000000"/>
          <w:bdr w:val="nil"/>
          <w:lang w:val="en-GB" w:eastAsia="en-GB"/>
        </w:rPr>
        <w:t xml:space="preserve">The multiple </w:t>
      </w:r>
      <w:r w:rsidRPr="00DA6BA9">
        <w:rPr>
          <w:rFonts w:ascii="Times New Roman" w:eastAsia="Calibri" w:hAnsi="Times New Roman" w:cs="Times New Roman"/>
          <w:b/>
          <w:sz w:val="24"/>
          <w:szCs w:val="24"/>
          <w:u w:color="000000"/>
          <w:bdr w:val="nil"/>
          <w:lang w:val="en-GB" w:eastAsia="en-GB"/>
        </w:rPr>
        <w:t>challenges to shared environmental assets</w:t>
      </w:r>
      <w:r w:rsidRPr="00DA6BA9">
        <w:rPr>
          <w:rFonts w:ascii="Times New Roman" w:eastAsia="Calibri" w:hAnsi="Times New Roman" w:cs="Times New Roman"/>
          <w:sz w:val="24"/>
          <w:szCs w:val="24"/>
          <w:u w:color="000000"/>
          <w:bdr w:val="nil"/>
          <w:lang w:val="en-GB" w:eastAsia="en-GB"/>
        </w:rPr>
        <w:t xml:space="preserve"> in the Mediterranean region, including but not limited to: temperature increases, </w:t>
      </w:r>
      <w:r w:rsidRPr="00DA6BA9">
        <w:rPr>
          <w:rFonts w:ascii="Times New Roman" w:eastAsia="Calibri" w:hAnsi="Times New Roman" w:cs="Times New Roman"/>
          <w:sz w:val="24"/>
          <w:szCs w:val="24"/>
          <w:u w:color="000000"/>
          <w:bdr w:val="nil"/>
          <w:lang w:eastAsia="en-GB"/>
        </w:rPr>
        <w:t>natural disas</w:t>
      </w:r>
      <w:r w:rsidR="00B83A1F">
        <w:rPr>
          <w:rFonts w:ascii="Times New Roman" w:eastAsia="Calibri" w:hAnsi="Times New Roman" w:cs="Times New Roman"/>
          <w:sz w:val="24"/>
          <w:szCs w:val="24"/>
          <w:u w:color="000000"/>
          <w:bdr w:val="nil"/>
          <w:lang w:eastAsia="en-GB"/>
        </w:rPr>
        <w:t>ters and extreme weather events</w:t>
      </w:r>
      <w:r w:rsidR="00265DC0">
        <w:rPr>
          <w:rFonts w:ascii="Times New Roman" w:eastAsia="Calibri" w:hAnsi="Times New Roman" w:cs="Times New Roman"/>
          <w:sz w:val="24"/>
          <w:szCs w:val="24"/>
          <w:u w:color="000000"/>
          <w:bdr w:val="nil"/>
          <w:lang w:eastAsia="en-GB"/>
        </w:rPr>
        <w:t xml:space="preserve"> like floods, heatwaves and droughts</w:t>
      </w:r>
      <w:r w:rsidR="00B83A1F">
        <w:rPr>
          <w:rFonts w:ascii="Times New Roman" w:eastAsia="Calibri" w:hAnsi="Times New Roman" w:cs="Times New Roman"/>
          <w:sz w:val="24"/>
          <w:szCs w:val="24"/>
          <w:u w:color="000000"/>
          <w:bdr w:val="nil"/>
          <w:lang w:eastAsia="en-GB"/>
        </w:rPr>
        <w:t>,</w:t>
      </w:r>
      <w:r w:rsidRPr="00DA6BA9">
        <w:rPr>
          <w:rFonts w:ascii="Times New Roman" w:eastAsia="Calibri" w:hAnsi="Times New Roman" w:cs="Times New Roman"/>
          <w:sz w:val="24"/>
          <w:szCs w:val="24"/>
          <w:u w:color="000000"/>
          <w:bdr w:val="nil"/>
          <w:lang w:val="en-GB" w:eastAsia="en-GB"/>
        </w:rPr>
        <w:t xml:space="preserve"> sea level rise and acidification</w:t>
      </w:r>
      <w:r w:rsidR="00B83A1F">
        <w:rPr>
          <w:rFonts w:ascii="Times New Roman" w:eastAsia="Calibri" w:hAnsi="Times New Roman" w:cs="Times New Roman"/>
          <w:sz w:val="24"/>
          <w:szCs w:val="24"/>
          <w:u w:color="000000"/>
          <w:bdr w:val="nil"/>
          <w:lang w:val="en-GB" w:eastAsia="en-GB"/>
        </w:rPr>
        <w:t>,</w:t>
      </w:r>
      <w:r w:rsidRPr="00DA6BA9">
        <w:rPr>
          <w:rFonts w:ascii="Times New Roman" w:eastAsia="Calibri" w:hAnsi="Times New Roman" w:cs="Times New Roman"/>
          <w:sz w:val="24"/>
          <w:szCs w:val="24"/>
          <w:u w:color="000000"/>
          <w:bdr w:val="nil"/>
          <w:lang w:val="en-GB" w:eastAsia="en-GB"/>
        </w:rPr>
        <w:t xml:space="preserve"> </w:t>
      </w:r>
      <w:r w:rsidR="00B83A1F">
        <w:rPr>
          <w:rFonts w:ascii="Times New Roman" w:eastAsia="Calibri" w:hAnsi="Times New Roman" w:cs="Times New Roman"/>
          <w:sz w:val="24"/>
          <w:szCs w:val="24"/>
          <w:bdr w:val="none" w:sz="0" w:space="0" w:color="auto" w:frame="1"/>
          <w:lang w:val="en-GB" w:eastAsia="en-GB"/>
        </w:rPr>
        <w:t>water scarcity,</w:t>
      </w:r>
      <w:r w:rsidR="00731510">
        <w:rPr>
          <w:rFonts w:ascii="Times New Roman" w:eastAsia="Calibri" w:hAnsi="Times New Roman" w:cs="Times New Roman"/>
          <w:sz w:val="24"/>
          <w:szCs w:val="24"/>
          <w:bdr w:val="none" w:sz="0" w:space="0" w:color="auto" w:frame="1"/>
          <w:lang w:val="en-GB" w:eastAsia="en-GB"/>
        </w:rPr>
        <w:t xml:space="preserve"> desertification</w:t>
      </w:r>
      <w:r w:rsidR="00B83A1F">
        <w:rPr>
          <w:rFonts w:ascii="Times New Roman" w:eastAsia="Calibri" w:hAnsi="Times New Roman" w:cs="Times New Roman"/>
          <w:sz w:val="24"/>
          <w:szCs w:val="24"/>
          <w:bdr w:val="none" w:sz="0" w:space="0" w:color="auto" w:frame="1"/>
          <w:lang w:val="en-GB" w:eastAsia="en-GB"/>
        </w:rPr>
        <w:t xml:space="preserve">, land </w:t>
      </w:r>
      <w:r w:rsidR="008E0FD6">
        <w:rPr>
          <w:rFonts w:ascii="Times New Roman" w:eastAsia="Calibri" w:hAnsi="Times New Roman" w:cs="Times New Roman"/>
          <w:sz w:val="24"/>
          <w:szCs w:val="24"/>
          <w:bdr w:val="none" w:sz="0" w:space="0" w:color="auto" w:frame="1"/>
          <w:lang w:val="en-GB" w:eastAsia="en-GB"/>
        </w:rPr>
        <w:t>and ecosystem degradation</w:t>
      </w:r>
      <w:r w:rsidR="00E74F80">
        <w:rPr>
          <w:rFonts w:ascii="Times New Roman" w:eastAsia="Calibri" w:hAnsi="Times New Roman" w:cs="Times New Roman"/>
          <w:sz w:val="24"/>
          <w:szCs w:val="24"/>
          <w:bdr w:val="none" w:sz="0" w:space="0" w:color="auto" w:frame="1"/>
          <w:lang w:val="en-GB" w:eastAsia="en-GB"/>
        </w:rPr>
        <w:t xml:space="preserve"> and fragmentation</w:t>
      </w:r>
      <w:r w:rsidR="00B83A1F">
        <w:rPr>
          <w:rFonts w:ascii="Times New Roman" w:eastAsia="Calibri" w:hAnsi="Times New Roman" w:cs="Times New Roman"/>
          <w:sz w:val="24"/>
          <w:szCs w:val="24"/>
          <w:bdr w:val="none" w:sz="0" w:space="0" w:color="auto" w:frame="1"/>
          <w:lang w:val="en-GB" w:eastAsia="en-GB"/>
        </w:rPr>
        <w:t xml:space="preserve">, </w:t>
      </w:r>
      <w:r w:rsidRPr="00DA6BA9">
        <w:rPr>
          <w:rFonts w:ascii="Times New Roman" w:eastAsia="Calibri" w:hAnsi="Times New Roman" w:cs="Times New Roman"/>
          <w:sz w:val="24"/>
          <w:szCs w:val="24"/>
          <w:u w:color="000000"/>
          <w:bdr w:val="nil"/>
          <w:lang w:val="en-GB" w:eastAsia="en-GB"/>
        </w:rPr>
        <w:t>biodivers</w:t>
      </w:r>
      <w:r w:rsidR="00B83A1F">
        <w:rPr>
          <w:rFonts w:ascii="Times New Roman" w:eastAsia="Calibri" w:hAnsi="Times New Roman" w:cs="Times New Roman"/>
          <w:sz w:val="24"/>
          <w:szCs w:val="24"/>
          <w:u w:color="000000"/>
          <w:bdr w:val="nil"/>
          <w:lang w:val="en-GB" w:eastAsia="en-GB"/>
        </w:rPr>
        <w:t>ity loss, overfishing,</w:t>
      </w:r>
      <w:r w:rsidR="00324CE7">
        <w:rPr>
          <w:rFonts w:ascii="Times New Roman" w:eastAsia="Calibri" w:hAnsi="Times New Roman" w:cs="Times New Roman"/>
          <w:sz w:val="24"/>
          <w:szCs w:val="24"/>
          <w:u w:color="000000"/>
          <w:bdr w:val="nil"/>
          <w:lang w:val="en-GB" w:eastAsia="en-GB"/>
        </w:rPr>
        <w:t xml:space="preserve"> </w:t>
      </w:r>
      <w:r w:rsidR="00B83A1F">
        <w:rPr>
          <w:rFonts w:ascii="Times New Roman" w:eastAsia="Calibri" w:hAnsi="Times New Roman" w:cs="Times New Roman"/>
          <w:sz w:val="24"/>
          <w:szCs w:val="24"/>
          <w:u w:color="000000"/>
          <w:bdr w:val="nil"/>
          <w:lang w:val="en-GB" w:eastAsia="en-GB"/>
        </w:rPr>
        <w:t xml:space="preserve">invasive alien species, </w:t>
      </w:r>
      <w:r w:rsidRPr="00DA6BA9">
        <w:rPr>
          <w:rFonts w:ascii="Times New Roman" w:eastAsia="Calibri" w:hAnsi="Times New Roman" w:cs="Times New Roman"/>
          <w:sz w:val="24"/>
          <w:szCs w:val="24"/>
          <w:u w:color="000000"/>
          <w:bdr w:val="nil"/>
          <w:lang w:val="en-GB" w:eastAsia="en-GB"/>
        </w:rPr>
        <w:t>wildlife traffic</w:t>
      </w:r>
      <w:r w:rsidR="005C3F2F" w:rsidRPr="00DA6BA9">
        <w:rPr>
          <w:rFonts w:ascii="Times New Roman" w:eastAsia="Calibri" w:hAnsi="Times New Roman" w:cs="Times New Roman"/>
          <w:sz w:val="24"/>
          <w:szCs w:val="24"/>
          <w:u w:color="000000"/>
          <w:bdr w:val="nil"/>
          <w:lang w:val="en-GB" w:eastAsia="en-GB"/>
        </w:rPr>
        <w:t>king</w:t>
      </w:r>
      <w:r w:rsidR="00B83A1F">
        <w:rPr>
          <w:rFonts w:ascii="Times New Roman" w:eastAsia="Calibri" w:hAnsi="Times New Roman" w:cs="Times New Roman"/>
          <w:sz w:val="24"/>
          <w:szCs w:val="24"/>
          <w:u w:color="000000"/>
          <w:bdr w:val="nil"/>
          <w:lang w:val="en-GB" w:eastAsia="en-GB"/>
        </w:rPr>
        <w:t>, deforestation,</w:t>
      </w:r>
      <w:r w:rsidR="001704E5" w:rsidRPr="00DA6BA9">
        <w:rPr>
          <w:rFonts w:ascii="Times New Roman" w:eastAsia="Calibri" w:hAnsi="Times New Roman" w:cs="Times New Roman"/>
          <w:sz w:val="24"/>
          <w:szCs w:val="24"/>
          <w:u w:color="000000"/>
          <w:bdr w:val="nil"/>
          <w:lang w:val="en-GB" w:eastAsia="en-GB"/>
        </w:rPr>
        <w:t xml:space="preserve"> </w:t>
      </w:r>
      <w:r w:rsidR="00F45D93">
        <w:rPr>
          <w:rFonts w:ascii="Times New Roman" w:eastAsia="Calibri" w:hAnsi="Times New Roman" w:cs="Times New Roman"/>
          <w:sz w:val="24"/>
          <w:szCs w:val="24"/>
          <w:u w:color="000000"/>
          <w:bdr w:val="nil"/>
          <w:lang w:val="en-GB" w:eastAsia="en-GB"/>
        </w:rPr>
        <w:t xml:space="preserve"> wildfires</w:t>
      </w:r>
      <w:r w:rsidR="001704E5" w:rsidRPr="00DA6BA9">
        <w:rPr>
          <w:rFonts w:ascii="Times New Roman" w:eastAsia="Calibri" w:hAnsi="Times New Roman" w:cs="Times New Roman"/>
          <w:sz w:val="24"/>
          <w:szCs w:val="24"/>
          <w:u w:color="000000"/>
          <w:bdr w:val="nil"/>
          <w:lang w:val="en-GB" w:eastAsia="en-GB"/>
        </w:rPr>
        <w:t>, sand storms</w:t>
      </w:r>
      <w:r w:rsidR="00B83A1F">
        <w:rPr>
          <w:rFonts w:ascii="Times New Roman" w:eastAsia="Calibri" w:hAnsi="Times New Roman" w:cs="Times New Roman"/>
          <w:sz w:val="24"/>
          <w:szCs w:val="24"/>
          <w:u w:color="000000"/>
          <w:bdr w:val="nil"/>
          <w:lang w:val="en-GB" w:eastAsia="en-GB"/>
        </w:rPr>
        <w:t>,</w:t>
      </w:r>
      <w:r w:rsidR="00DF0BF5" w:rsidRPr="00DA6BA9">
        <w:rPr>
          <w:rFonts w:ascii="Times New Roman" w:eastAsia="Calibri" w:hAnsi="Times New Roman" w:cs="Times New Roman"/>
          <w:sz w:val="24"/>
          <w:szCs w:val="24"/>
          <w:u w:color="000000"/>
          <w:bdr w:val="nil"/>
          <w:lang w:val="en-GB" w:eastAsia="en-GB"/>
        </w:rPr>
        <w:t xml:space="preserve"> </w:t>
      </w:r>
      <w:r w:rsidRPr="00DA6BA9">
        <w:rPr>
          <w:rFonts w:ascii="Times New Roman" w:eastAsia="Calibri" w:hAnsi="Times New Roman" w:cs="Times New Roman"/>
          <w:sz w:val="24"/>
          <w:szCs w:val="24"/>
          <w:u w:color="000000"/>
          <w:bdr w:val="nil"/>
          <w:lang w:val="en-GB" w:eastAsia="en-GB"/>
        </w:rPr>
        <w:t>air, water and soil pollution;</w:t>
      </w:r>
      <w:r w:rsidR="0020303E">
        <w:rPr>
          <w:rFonts w:ascii="Times New Roman" w:eastAsia="Calibri" w:hAnsi="Times New Roman" w:cs="Times New Roman"/>
          <w:sz w:val="24"/>
          <w:szCs w:val="24"/>
          <w:u w:color="000000"/>
          <w:bdr w:val="nil"/>
          <w:lang w:val="en-GB" w:eastAsia="en-GB"/>
        </w:rPr>
        <w:t xml:space="preserve"> </w:t>
      </w:r>
    </w:p>
    <w:p w14:paraId="3450B9C6" w14:textId="77777777" w:rsidR="00F6594C" w:rsidRPr="00FF7A01" w:rsidRDefault="00DF7103" w:rsidP="49A51569">
      <w:pPr>
        <w:numPr>
          <w:ilvl w:val="0"/>
          <w:numId w:val="3"/>
        </w:numPr>
        <w:pBdr>
          <w:top w:val="nil"/>
          <w:left w:val="nil"/>
          <w:bottom w:val="nil"/>
          <w:right w:val="nil"/>
          <w:between w:val="nil"/>
          <w:bar w:val="nil"/>
        </w:pBdr>
        <w:spacing w:after="120" w:line="240" w:lineRule="auto"/>
        <w:jc w:val="both"/>
        <w:rPr>
          <w:rFonts w:ascii="Times New Roman" w:eastAsia="Calibri" w:hAnsi="Times New Roman" w:cs="Times New Roman"/>
          <w:b/>
          <w:bCs/>
          <w:sz w:val="24"/>
          <w:szCs w:val="24"/>
          <w:bdr w:val="nil"/>
          <w:lang w:val="en-GB" w:eastAsia="en-GB"/>
        </w:rPr>
      </w:pPr>
      <w:r w:rsidRPr="49A51569">
        <w:rPr>
          <w:rFonts w:ascii="Times New Roman" w:eastAsia="Calibri" w:hAnsi="Times New Roman" w:cs="Times New Roman"/>
          <w:sz w:val="24"/>
          <w:szCs w:val="24"/>
          <w:bdr w:val="nil"/>
          <w:lang w:val="en-GB" w:eastAsia="en-GB"/>
        </w:rPr>
        <w:t>The</w:t>
      </w:r>
      <w:r w:rsidRPr="49A51569">
        <w:rPr>
          <w:rFonts w:ascii="Times New Roman" w:eastAsia="Calibri" w:hAnsi="Times New Roman" w:cs="Times New Roman"/>
          <w:i/>
          <w:iCs/>
          <w:sz w:val="24"/>
          <w:szCs w:val="24"/>
          <w:bdr w:val="nil"/>
          <w:lang w:val="en-GB" w:eastAsia="en-GB"/>
        </w:rPr>
        <w:t xml:space="preserve"> </w:t>
      </w:r>
      <w:r w:rsidRPr="00DA6BA9">
        <w:rPr>
          <w:rFonts w:ascii="Times New Roman" w:eastAsia="Calibri" w:hAnsi="Times New Roman" w:cs="Times New Roman"/>
          <w:sz w:val="24"/>
          <w:szCs w:val="24"/>
          <w:bdr w:val="nil"/>
          <w:lang w:val="en-GB" w:eastAsia="en-GB"/>
        </w:rPr>
        <w:t>significant risks posed by these challenges to ecosystems</w:t>
      </w:r>
      <w:r w:rsidR="009560C4" w:rsidRPr="00DA6BA9">
        <w:rPr>
          <w:rFonts w:ascii="Times New Roman" w:eastAsia="Calibri" w:hAnsi="Times New Roman" w:cs="Times New Roman"/>
          <w:sz w:val="24"/>
          <w:szCs w:val="24"/>
          <w:bdr w:val="nil"/>
          <w:lang w:val="en-GB" w:eastAsia="en-GB"/>
        </w:rPr>
        <w:t xml:space="preserve"> </w:t>
      </w:r>
      <w:r w:rsidR="009560C4" w:rsidRPr="00DA6BA9">
        <w:rPr>
          <w:rFonts w:ascii="Times New Roman" w:hAnsi="Times New Roman" w:cs="Times New Roman"/>
          <w:sz w:val="24"/>
          <w:szCs w:val="24"/>
          <w:lang w:val="en-GB"/>
        </w:rPr>
        <w:t>and their services</w:t>
      </w:r>
      <w:r w:rsidRPr="00DA6BA9">
        <w:rPr>
          <w:rFonts w:ascii="Times New Roman" w:eastAsia="Calibri" w:hAnsi="Times New Roman" w:cs="Times New Roman"/>
          <w:sz w:val="24"/>
          <w:szCs w:val="24"/>
          <w:bdr w:val="nil"/>
          <w:lang w:val="en-GB" w:eastAsia="en-GB"/>
        </w:rPr>
        <w:t xml:space="preserve">, </w:t>
      </w:r>
      <w:r w:rsidR="005B2668">
        <w:rPr>
          <w:rFonts w:ascii="Times New Roman" w:eastAsia="Calibri" w:hAnsi="Times New Roman" w:cs="Times New Roman"/>
          <w:sz w:val="24"/>
          <w:szCs w:val="24"/>
          <w:bdr w:val="nil"/>
          <w:lang w:val="en-GB" w:eastAsia="en-GB"/>
        </w:rPr>
        <w:t>human</w:t>
      </w:r>
      <w:r w:rsidR="00015319">
        <w:rPr>
          <w:rFonts w:ascii="Times New Roman" w:eastAsia="Calibri" w:hAnsi="Times New Roman" w:cs="Times New Roman"/>
          <w:sz w:val="24"/>
          <w:szCs w:val="24"/>
          <w:bdr w:val="nil"/>
          <w:lang w:val="en-GB" w:eastAsia="en-GB"/>
        </w:rPr>
        <w:t xml:space="preserve"> lives and</w:t>
      </w:r>
      <w:r w:rsidR="005B2668">
        <w:rPr>
          <w:rFonts w:ascii="Times New Roman" w:eastAsia="Calibri" w:hAnsi="Times New Roman" w:cs="Times New Roman"/>
          <w:sz w:val="24"/>
          <w:szCs w:val="24"/>
          <w:bdr w:val="nil"/>
          <w:lang w:val="en-GB" w:eastAsia="en-GB"/>
        </w:rPr>
        <w:t xml:space="preserve"> societies, including </w:t>
      </w:r>
      <w:r w:rsidR="005B2668" w:rsidRPr="0014190F">
        <w:rPr>
          <w:rFonts w:ascii="Times New Roman" w:eastAsia="Calibri" w:hAnsi="Times New Roman" w:cs="Times New Roman"/>
          <w:sz w:val="24"/>
          <w:szCs w:val="24"/>
          <w:bdr w:val="nil"/>
          <w:lang w:val="en-GB" w:eastAsia="en-GB"/>
        </w:rPr>
        <w:t>their cultural heritage</w:t>
      </w:r>
      <w:r w:rsidR="005B2668">
        <w:rPr>
          <w:rFonts w:ascii="Times New Roman" w:eastAsia="Calibri" w:hAnsi="Times New Roman" w:cs="Times New Roman"/>
          <w:sz w:val="24"/>
          <w:szCs w:val="24"/>
          <w:bdr w:val="nil"/>
          <w:lang w:val="en-GB" w:eastAsia="en-GB"/>
        </w:rPr>
        <w:t>,</w:t>
      </w:r>
      <w:r w:rsidR="005B2668" w:rsidRPr="00DA6BA9" w:rsidDel="005B2668">
        <w:rPr>
          <w:rFonts w:ascii="Times New Roman" w:eastAsia="Calibri" w:hAnsi="Times New Roman" w:cs="Times New Roman"/>
          <w:sz w:val="24"/>
          <w:szCs w:val="24"/>
          <w:bdr w:val="nil"/>
          <w:lang w:val="en-GB" w:eastAsia="en-GB"/>
        </w:rPr>
        <w:t xml:space="preserve"> </w:t>
      </w:r>
      <w:r w:rsidRPr="00DA6BA9">
        <w:rPr>
          <w:rFonts w:ascii="Times New Roman" w:eastAsia="Calibri" w:hAnsi="Times New Roman" w:cs="Times New Roman"/>
          <w:sz w:val="24"/>
          <w:szCs w:val="24"/>
          <w:bdr w:val="nil"/>
          <w:lang w:val="en-GB" w:eastAsia="en-GB"/>
        </w:rPr>
        <w:t xml:space="preserve">and economies, </w:t>
      </w:r>
      <w:r w:rsidR="00DC10B9" w:rsidRPr="00DA6BA9">
        <w:rPr>
          <w:rFonts w:ascii="Times New Roman" w:eastAsia="Calibri" w:hAnsi="Times New Roman" w:cs="Times New Roman"/>
          <w:sz w:val="24"/>
          <w:szCs w:val="24"/>
          <w:bdr w:val="nil"/>
          <w:lang w:val="en-GB" w:eastAsia="en-GB"/>
        </w:rPr>
        <w:t>thus becoming</w:t>
      </w:r>
      <w:r w:rsidR="00DC10B9" w:rsidRPr="49A51569">
        <w:rPr>
          <w:rFonts w:ascii="Times New Roman" w:eastAsia="Calibri" w:hAnsi="Times New Roman" w:cs="Times New Roman"/>
          <w:b/>
          <w:bCs/>
          <w:sz w:val="24"/>
          <w:szCs w:val="24"/>
          <w:bdr w:val="nil"/>
          <w:lang w:val="en-GB" w:eastAsia="en-GB"/>
        </w:rPr>
        <w:t xml:space="preserve"> potential threat multipliers</w:t>
      </w:r>
      <w:r w:rsidR="00DC10B9" w:rsidRPr="00DA6BA9">
        <w:rPr>
          <w:rFonts w:ascii="Times New Roman" w:eastAsia="Calibri" w:hAnsi="Times New Roman" w:cs="Times New Roman"/>
          <w:sz w:val="24"/>
          <w:szCs w:val="24"/>
          <w:bdr w:val="nil"/>
          <w:lang w:val="en-GB" w:eastAsia="en-GB"/>
        </w:rPr>
        <w:t xml:space="preserve"> adding to pre-existing vulnerabilities of the Mediterranean region, significantly impacting security, development and peacebuilding</w:t>
      </w:r>
      <w:r w:rsidR="00B83A1F">
        <w:rPr>
          <w:rFonts w:ascii="Times New Roman" w:eastAsia="Calibri" w:hAnsi="Times New Roman" w:cs="Times New Roman"/>
          <w:sz w:val="24"/>
          <w:szCs w:val="24"/>
          <w:bdr w:val="nil"/>
          <w:lang w:val="en-GB" w:eastAsia="en-GB"/>
        </w:rPr>
        <w:t>;</w:t>
      </w:r>
    </w:p>
    <w:p w14:paraId="17F3A9B0" w14:textId="77777777" w:rsidR="00FF7A01" w:rsidRDefault="00FF7A01" w:rsidP="00F6594C">
      <w:pPr>
        <w:numPr>
          <w:ilvl w:val="0"/>
          <w:numId w:val="3"/>
        </w:numPr>
        <w:pBdr>
          <w:top w:val="nil"/>
          <w:left w:val="nil"/>
          <w:bottom w:val="nil"/>
          <w:right w:val="nil"/>
          <w:between w:val="nil"/>
          <w:bar w:val="nil"/>
        </w:pBdr>
        <w:spacing w:after="120" w:line="240" w:lineRule="auto"/>
        <w:jc w:val="both"/>
        <w:rPr>
          <w:rFonts w:ascii="Times New Roman" w:eastAsia="Calibri" w:hAnsi="Times New Roman" w:cs="Times New Roman"/>
          <w:b/>
          <w:sz w:val="24"/>
          <w:szCs w:val="24"/>
          <w:u w:color="000000"/>
          <w:bdr w:val="nil"/>
          <w:lang w:val="en-GB" w:eastAsia="en-GB"/>
        </w:rPr>
      </w:pPr>
      <w:r w:rsidRPr="00FF7A01">
        <w:rPr>
          <w:rFonts w:ascii="Times New Roman" w:eastAsia="Calibri" w:hAnsi="Times New Roman" w:cs="Times New Roman"/>
          <w:sz w:val="24"/>
          <w:szCs w:val="24"/>
          <w:lang w:val="en-GB"/>
        </w:rPr>
        <w:t>The need to strengthen the science policy interface at all levels to support and promote science-based sustainable development</w:t>
      </w:r>
      <w:r>
        <w:rPr>
          <w:rFonts w:ascii="Times New Roman" w:eastAsia="Calibri" w:hAnsi="Times New Roman" w:cs="Times New Roman"/>
          <w:sz w:val="24"/>
          <w:szCs w:val="24"/>
          <w:lang w:val="en-GB"/>
        </w:rPr>
        <w:t xml:space="preserve"> </w:t>
      </w:r>
      <w:r w:rsidRPr="00FF7A01">
        <w:rPr>
          <w:rFonts w:ascii="Times New Roman" w:eastAsia="Calibri" w:hAnsi="Times New Roman" w:cs="Times New Roman"/>
          <w:sz w:val="24"/>
          <w:szCs w:val="24"/>
          <w:lang w:val="en-GB"/>
        </w:rPr>
        <w:t>actions</w:t>
      </w:r>
      <w:r>
        <w:rPr>
          <w:rFonts w:ascii="Times New Roman" w:eastAsia="Calibri" w:hAnsi="Times New Roman" w:cs="Times New Roman"/>
          <w:sz w:val="24"/>
          <w:szCs w:val="24"/>
          <w:lang w:val="en-GB"/>
        </w:rPr>
        <w:t>;</w:t>
      </w:r>
    </w:p>
    <w:p w14:paraId="79C186B9" w14:textId="77777777" w:rsidR="00395401" w:rsidRDefault="004762CA" w:rsidP="00F6594C">
      <w:pPr>
        <w:numPr>
          <w:ilvl w:val="0"/>
          <w:numId w:val="3"/>
        </w:numPr>
        <w:pBdr>
          <w:top w:val="nil"/>
          <w:left w:val="nil"/>
          <w:bottom w:val="nil"/>
          <w:right w:val="nil"/>
          <w:between w:val="nil"/>
          <w:bar w:val="nil"/>
        </w:pBdr>
        <w:spacing w:after="120" w:line="240" w:lineRule="auto"/>
        <w:jc w:val="both"/>
        <w:rPr>
          <w:rFonts w:ascii="Times New Roman" w:eastAsia="Calibri" w:hAnsi="Times New Roman" w:cs="Times New Roman"/>
          <w:sz w:val="24"/>
          <w:szCs w:val="24"/>
          <w:u w:color="000000"/>
          <w:bdr w:val="nil"/>
          <w:lang w:val="en-GB" w:eastAsia="en-GB"/>
        </w:rPr>
      </w:pPr>
      <w:r w:rsidRPr="00F6594C">
        <w:rPr>
          <w:rFonts w:ascii="Times New Roman" w:eastAsia="Calibri" w:hAnsi="Times New Roman" w:cs="Times New Roman"/>
          <w:sz w:val="24"/>
          <w:szCs w:val="24"/>
          <w:u w:color="000000"/>
          <w:bdr w:val="nil"/>
          <w:lang w:val="en-GB" w:eastAsia="en-GB"/>
        </w:rPr>
        <w:t xml:space="preserve">The </w:t>
      </w:r>
      <w:r w:rsidRPr="00F6594C">
        <w:rPr>
          <w:rFonts w:ascii="Times New Roman" w:eastAsia="Calibri" w:hAnsi="Times New Roman" w:cs="Times New Roman"/>
          <w:b/>
          <w:sz w:val="24"/>
          <w:szCs w:val="24"/>
          <w:u w:color="000000"/>
          <w:bdr w:val="nil"/>
          <w:lang w:val="en-GB" w:eastAsia="en-GB"/>
        </w:rPr>
        <w:t xml:space="preserve">economic benefits and </w:t>
      </w:r>
      <w:proofErr w:type="gramStart"/>
      <w:r w:rsidRPr="00F6594C">
        <w:rPr>
          <w:rFonts w:ascii="Times New Roman" w:eastAsia="Calibri" w:hAnsi="Times New Roman" w:cs="Times New Roman"/>
          <w:b/>
          <w:sz w:val="24"/>
          <w:szCs w:val="24"/>
          <w:u w:color="000000"/>
          <w:bdr w:val="nil"/>
          <w:lang w:val="en-GB" w:eastAsia="en-GB"/>
        </w:rPr>
        <w:t>opportunities</w:t>
      </w:r>
      <w:r w:rsidR="007B6164" w:rsidRPr="00F6594C">
        <w:rPr>
          <w:rFonts w:ascii="Times New Roman" w:eastAsia="Calibri" w:hAnsi="Times New Roman" w:cs="Times New Roman"/>
          <w:b/>
          <w:sz w:val="24"/>
          <w:szCs w:val="24"/>
          <w:u w:color="000000"/>
          <w:bdr w:val="nil"/>
          <w:lang w:val="en-GB" w:eastAsia="en-GB"/>
        </w:rPr>
        <w:t xml:space="preserve">, </w:t>
      </w:r>
      <w:r w:rsidR="007B6164" w:rsidRPr="00F6594C">
        <w:rPr>
          <w:rFonts w:ascii="Times New Roman" w:eastAsia="Calibri" w:hAnsi="Times New Roman" w:cs="Times New Roman"/>
          <w:sz w:val="24"/>
          <w:szCs w:val="24"/>
          <w:u w:color="000000"/>
          <w:bdr w:val="nil"/>
          <w:lang w:val="en-GB" w:eastAsia="en-GB"/>
        </w:rPr>
        <w:t>also</w:t>
      </w:r>
      <w:proofErr w:type="gramEnd"/>
      <w:r w:rsidR="007B6164" w:rsidRPr="00F6594C">
        <w:rPr>
          <w:rFonts w:ascii="Times New Roman" w:eastAsia="Calibri" w:hAnsi="Times New Roman" w:cs="Times New Roman"/>
          <w:sz w:val="24"/>
          <w:szCs w:val="24"/>
          <w:u w:color="000000"/>
          <w:bdr w:val="nil"/>
          <w:lang w:val="en-GB" w:eastAsia="en-GB"/>
        </w:rPr>
        <w:t xml:space="preserve"> in terms </w:t>
      </w:r>
      <w:r w:rsidR="007B6164" w:rsidRPr="0014190F">
        <w:rPr>
          <w:rFonts w:ascii="Times New Roman" w:eastAsia="Calibri" w:hAnsi="Times New Roman" w:cs="Times New Roman"/>
          <w:sz w:val="24"/>
          <w:szCs w:val="24"/>
          <w:u w:color="000000"/>
          <w:bdr w:val="nil"/>
          <w:lang w:val="en-GB" w:eastAsia="en-GB"/>
        </w:rPr>
        <w:t>of job-creation and social inclusion</w:t>
      </w:r>
      <w:r w:rsidR="007B6164" w:rsidRPr="00F6594C">
        <w:rPr>
          <w:rFonts w:ascii="Times New Roman" w:eastAsia="Calibri" w:hAnsi="Times New Roman" w:cs="Times New Roman"/>
          <w:sz w:val="24"/>
          <w:szCs w:val="24"/>
          <w:u w:color="000000"/>
          <w:bdr w:val="nil"/>
          <w:lang w:val="en-GB" w:eastAsia="en-GB"/>
        </w:rPr>
        <w:t>,</w:t>
      </w:r>
      <w:r w:rsidRPr="00F6594C">
        <w:rPr>
          <w:rFonts w:ascii="Times New Roman" w:hAnsi="Times New Roman"/>
          <w:b/>
          <w:sz w:val="24"/>
          <w:u w:color="000000"/>
          <w:bdr w:val="nil"/>
          <w:lang w:val="en-GB"/>
        </w:rPr>
        <w:t xml:space="preserve"> </w:t>
      </w:r>
      <w:r w:rsidRPr="00F6594C">
        <w:rPr>
          <w:rFonts w:ascii="Times New Roman" w:eastAsia="Calibri" w:hAnsi="Times New Roman" w:cs="Times New Roman"/>
          <w:sz w:val="24"/>
          <w:szCs w:val="24"/>
          <w:u w:color="000000"/>
          <w:bdr w:val="nil"/>
          <w:lang w:val="en-GB" w:eastAsia="en-GB"/>
        </w:rPr>
        <w:t>associated with decisive</w:t>
      </w:r>
      <w:r w:rsidR="005B2668">
        <w:rPr>
          <w:rFonts w:ascii="Times New Roman" w:eastAsia="Calibri" w:hAnsi="Times New Roman" w:cs="Times New Roman"/>
          <w:sz w:val="24"/>
          <w:szCs w:val="24"/>
          <w:u w:color="000000"/>
          <w:bdr w:val="nil"/>
          <w:lang w:val="en-GB" w:eastAsia="en-GB"/>
        </w:rPr>
        <w:t>, immediate</w:t>
      </w:r>
      <w:r w:rsidRPr="00F6594C">
        <w:rPr>
          <w:rFonts w:ascii="Times New Roman" w:eastAsia="Calibri" w:hAnsi="Times New Roman" w:cs="Times New Roman"/>
          <w:sz w:val="24"/>
          <w:szCs w:val="24"/>
          <w:u w:color="000000"/>
          <w:bdr w:val="nil"/>
          <w:lang w:val="en-GB" w:eastAsia="en-GB"/>
        </w:rPr>
        <w:t xml:space="preserve"> and concerted efforts to transition to </w:t>
      </w:r>
      <w:r w:rsidRPr="00F6594C">
        <w:rPr>
          <w:rFonts w:ascii="Times New Roman" w:hAnsi="Times New Roman" w:cs="Times New Roman"/>
          <w:sz w:val="24"/>
          <w:szCs w:val="24"/>
          <w:lang w:val="en-GB"/>
        </w:rPr>
        <w:t xml:space="preserve">sustainable, </w:t>
      </w:r>
      <w:r w:rsidRPr="002C72C2">
        <w:rPr>
          <w:rFonts w:ascii="Times New Roman" w:hAnsi="Times New Roman"/>
          <w:sz w:val="24"/>
          <w:lang w:val="en-GB"/>
        </w:rPr>
        <w:t>climate-neutral</w:t>
      </w:r>
      <w:r w:rsidRPr="00F6594C">
        <w:rPr>
          <w:rFonts w:ascii="Times New Roman" w:hAnsi="Times New Roman" w:cs="Times New Roman"/>
          <w:sz w:val="24"/>
          <w:szCs w:val="24"/>
          <w:lang w:val="en-GB"/>
        </w:rPr>
        <w:t>,</w:t>
      </w:r>
      <w:r w:rsidR="003A35BB" w:rsidRPr="00F6594C">
        <w:rPr>
          <w:rFonts w:ascii="Times New Roman" w:hAnsi="Times New Roman" w:cs="Times New Roman"/>
          <w:sz w:val="24"/>
          <w:szCs w:val="24"/>
          <w:lang w:val="en-GB"/>
        </w:rPr>
        <w:t xml:space="preserve"> green</w:t>
      </w:r>
      <w:r w:rsidR="00544AF7" w:rsidRPr="00F6594C">
        <w:rPr>
          <w:rFonts w:ascii="Times New Roman" w:hAnsi="Times New Roman" w:cs="Times New Roman"/>
          <w:sz w:val="24"/>
          <w:szCs w:val="24"/>
          <w:lang w:val="en-GB"/>
        </w:rPr>
        <w:t>,</w:t>
      </w:r>
      <w:r w:rsidRPr="00F6594C">
        <w:rPr>
          <w:rFonts w:ascii="Times New Roman" w:hAnsi="Times New Roman" w:cs="Times New Roman"/>
          <w:sz w:val="24"/>
          <w:szCs w:val="24"/>
          <w:lang w:val="en-GB"/>
        </w:rPr>
        <w:t xml:space="preserve"> fair</w:t>
      </w:r>
      <w:r w:rsidR="003E5C12" w:rsidRPr="00F6594C">
        <w:rPr>
          <w:rFonts w:ascii="Times New Roman" w:hAnsi="Times New Roman" w:cs="Times New Roman"/>
          <w:sz w:val="24"/>
          <w:szCs w:val="24"/>
          <w:lang w:val="en-GB"/>
        </w:rPr>
        <w:t>, circular</w:t>
      </w:r>
      <w:r w:rsidRPr="00F6594C">
        <w:rPr>
          <w:rFonts w:ascii="Times New Roman" w:hAnsi="Times New Roman" w:cs="Times New Roman"/>
          <w:sz w:val="24"/>
          <w:szCs w:val="24"/>
          <w:lang w:val="en-GB"/>
        </w:rPr>
        <w:t xml:space="preserve"> and resilient economies,</w:t>
      </w:r>
      <w:r w:rsidRPr="00F6594C">
        <w:rPr>
          <w:rFonts w:ascii="Times New Roman" w:hAnsi="Times New Roman" w:cs="Times New Roman"/>
          <w:b/>
          <w:sz w:val="24"/>
          <w:szCs w:val="24"/>
          <w:lang w:val="en-GB"/>
        </w:rPr>
        <w:t xml:space="preserve"> </w:t>
      </w:r>
      <w:r w:rsidRPr="00F6594C">
        <w:rPr>
          <w:rFonts w:ascii="Times New Roman" w:eastAsia="Calibri" w:hAnsi="Times New Roman" w:cs="Times New Roman"/>
          <w:sz w:val="24"/>
          <w:szCs w:val="24"/>
          <w:u w:color="000000"/>
          <w:bdr w:val="nil"/>
          <w:lang w:val="en-GB" w:eastAsia="en-GB"/>
        </w:rPr>
        <w:t xml:space="preserve">which will outweigh the cost of inaction </w:t>
      </w:r>
      <w:r w:rsidR="005B2668">
        <w:rPr>
          <w:rFonts w:ascii="Times New Roman" w:eastAsia="Calibri" w:hAnsi="Times New Roman" w:cs="Times New Roman"/>
          <w:sz w:val="24"/>
          <w:szCs w:val="24"/>
          <w:u w:color="000000"/>
          <w:bdr w:val="nil"/>
          <w:lang w:val="en-GB" w:eastAsia="en-GB"/>
        </w:rPr>
        <w:t xml:space="preserve">or delayed action </w:t>
      </w:r>
      <w:r w:rsidRPr="00F6594C">
        <w:rPr>
          <w:rFonts w:ascii="Times New Roman" w:eastAsia="Calibri" w:hAnsi="Times New Roman" w:cs="Times New Roman"/>
          <w:sz w:val="24"/>
          <w:szCs w:val="24"/>
          <w:u w:color="000000"/>
          <w:bdr w:val="nil"/>
          <w:lang w:val="en-GB" w:eastAsia="en-GB"/>
        </w:rPr>
        <w:t>and the investment required</w:t>
      </w:r>
      <w:r w:rsidR="00574D8B" w:rsidRPr="00F6594C">
        <w:rPr>
          <w:rFonts w:ascii="Times New Roman" w:eastAsia="Calibri" w:hAnsi="Times New Roman" w:cs="Times New Roman"/>
          <w:sz w:val="24"/>
          <w:szCs w:val="24"/>
          <w:u w:color="000000"/>
          <w:bdr w:val="nil"/>
          <w:lang w:val="en-GB" w:eastAsia="en-GB"/>
        </w:rPr>
        <w:t xml:space="preserve">. </w:t>
      </w:r>
    </w:p>
    <w:p w14:paraId="105A537B" w14:textId="77777777" w:rsidR="00115252" w:rsidRPr="00DA6BA9" w:rsidRDefault="00115252" w:rsidP="006407C5">
      <w:pPr>
        <w:pBdr>
          <w:top w:val="nil"/>
          <w:left w:val="nil"/>
          <w:bottom w:val="nil"/>
          <w:right w:val="nil"/>
          <w:between w:val="nil"/>
          <w:bar w:val="nil"/>
        </w:pBdr>
        <w:spacing w:before="240" w:after="120" w:line="240" w:lineRule="auto"/>
        <w:jc w:val="both"/>
        <w:rPr>
          <w:rFonts w:ascii="Times New Roman" w:eastAsia="Calibri" w:hAnsi="Times New Roman" w:cs="Times New Roman"/>
          <w:i/>
          <w:sz w:val="24"/>
          <w:szCs w:val="24"/>
          <w:u w:color="000000"/>
          <w:bdr w:val="nil"/>
          <w:lang w:val="en-GB" w:eastAsia="en-GB"/>
        </w:rPr>
      </w:pPr>
      <w:proofErr w:type="gramStart"/>
      <w:r w:rsidRPr="00DA6BA9">
        <w:rPr>
          <w:rFonts w:ascii="Times New Roman" w:eastAsia="Calibri" w:hAnsi="Times New Roman" w:cs="Times New Roman"/>
          <w:i/>
          <w:sz w:val="24"/>
          <w:szCs w:val="24"/>
          <w:u w:color="000000"/>
          <w:bdr w:val="nil"/>
          <w:lang w:val="en-GB" w:eastAsia="en-GB"/>
        </w:rPr>
        <w:t>and</w:t>
      </w:r>
      <w:proofErr w:type="gramEnd"/>
      <w:r w:rsidRPr="00DA6BA9">
        <w:rPr>
          <w:rFonts w:ascii="Times New Roman" w:eastAsia="Calibri" w:hAnsi="Times New Roman" w:cs="Times New Roman"/>
          <w:i/>
          <w:sz w:val="24"/>
          <w:szCs w:val="24"/>
          <w:u w:color="000000"/>
          <w:bdr w:val="nil"/>
          <w:lang w:val="en-GB" w:eastAsia="en-GB"/>
        </w:rPr>
        <w:t xml:space="preserve"> highlighting that </w:t>
      </w:r>
    </w:p>
    <w:p w14:paraId="74415B4A" w14:textId="77777777" w:rsidR="00DF7103" w:rsidRPr="00DA6BA9" w:rsidRDefault="00681628" w:rsidP="006407C5">
      <w:pPr>
        <w:numPr>
          <w:ilvl w:val="0"/>
          <w:numId w:val="3"/>
        </w:numPr>
        <w:pBdr>
          <w:top w:val="nil"/>
          <w:left w:val="nil"/>
          <w:bottom w:val="nil"/>
          <w:right w:val="nil"/>
          <w:between w:val="nil"/>
          <w:bar w:val="nil"/>
        </w:pBdr>
        <w:spacing w:after="120" w:line="240" w:lineRule="auto"/>
        <w:jc w:val="both"/>
        <w:rPr>
          <w:rFonts w:ascii="Times New Roman" w:eastAsia="Calibri" w:hAnsi="Times New Roman" w:cs="Times New Roman"/>
          <w:sz w:val="24"/>
          <w:szCs w:val="24"/>
          <w:u w:color="000000"/>
          <w:bdr w:val="nil"/>
          <w:lang w:val="en-GB" w:eastAsia="en-GB"/>
        </w:rPr>
      </w:pPr>
      <w:r w:rsidRPr="00DA6BA9">
        <w:rPr>
          <w:rFonts w:ascii="Times New Roman" w:eastAsia="Calibri" w:hAnsi="Times New Roman" w:cs="Times New Roman"/>
          <w:iCs/>
          <w:sz w:val="24"/>
          <w:szCs w:val="24"/>
          <w:u w:color="000000"/>
          <w:bdr w:val="nil"/>
          <w:lang w:eastAsia="en-GB"/>
        </w:rPr>
        <w:t>COVID</w:t>
      </w:r>
      <w:r w:rsidRPr="00DA6BA9">
        <w:rPr>
          <w:rFonts w:ascii="Times New Roman" w:eastAsia="Calibri" w:hAnsi="Times New Roman" w:cs="Times New Roman"/>
          <w:sz w:val="24"/>
          <w:szCs w:val="24"/>
          <w:u w:color="000000"/>
          <w:bdr w:val="nil"/>
          <w:lang w:eastAsia="en-GB"/>
        </w:rPr>
        <w:t xml:space="preserve">-19 </w:t>
      </w:r>
      <w:r w:rsidR="00171413">
        <w:rPr>
          <w:rFonts w:ascii="Times New Roman" w:eastAsia="Calibri" w:hAnsi="Times New Roman" w:cs="Times New Roman"/>
          <w:sz w:val="24"/>
          <w:szCs w:val="24"/>
          <w:u w:color="000000"/>
          <w:bdr w:val="nil"/>
          <w:lang w:eastAsia="en-GB"/>
        </w:rPr>
        <w:t xml:space="preserve">has </w:t>
      </w:r>
      <w:r w:rsidRPr="00DA6BA9">
        <w:rPr>
          <w:rFonts w:ascii="Times New Roman" w:eastAsia="Calibri" w:hAnsi="Times New Roman" w:cs="Times New Roman"/>
          <w:sz w:val="24"/>
          <w:szCs w:val="24"/>
          <w:u w:color="000000"/>
          <w:bdr w:val="nil"/>
          <w:lang w:eastAsia="en-GB"/>
        </w:rPr>
        <w:t>show</w:t>
      </w:r>
      <w:r w:rsidR="00171413">
        <w:rPr>
          <w:rFonts w:ascii="Times New Roman" w:eastAsia="Calibri" w:hAnsi="Times New Roman" w:cs="Times New Roman"/>
          <w:sz w:val="24"/>
          <w:szCs w:val="24"/>
          <w:u w:color="000000"/>
          <w:bdr w:val="nil"/>
          <w:lang w:eastAsia="en-GB"/>
        </w:rPr>
        <w:t>n</w:t>
      </w:r>
      <w:r w:rsidRPr="00DA6BA9">
        <w:rPr>
          <w:rFonts w:ascii="Times New Roman" w:eastAsia="Calibri" w:hAnsi="Times New Roman" w:cs="Times New Roman"/>
          <w:sz w:val="24"/>
          <w:szCs w:val="24"/>
          <w:u w:color="000000"/>
          <w:bdr w:val="nil"/>
          <w:lang w:eastAsia="en-GB"/>
        </w:rPr>
        <w:t xml:space="preserve"> that </w:t>
      </w:r>
      <w:r w:rsidRPr="00DA6BA9">
        <w:rPr>
          <w:rFonts w:ascii="Times New Roman" w:eastAsia="Calibri" w:hAnsi="Times New Roman" w:cs="Times New Roman"/>
          <w:b/>
          <w:sz w:val="24"/>
          <w:szCs w:val="24"/>
          <w:u w:color="000000"/>
          <w:bdr w:val="nil"/>
          <w:lang w:eastAsia="en-GB"/>
        </w:rPr>
        <w:t>our health and our planet's health</w:t>
      </w:r>
      <w:r w:rsidRPr="00DA6BA9">
        <w:rPr>
          <w:rFonts w:ascii="Times New Roman" w:eastAsia="Calibri" w:hAnsi="Times New Roman" w:cs="Times New Roman"/>
          <w:sz w:val="24"/>
          <w:szCs w:val="24"/>
          <w:u w:color="000000"/>
          <w:bdr w:val="nil"/>
          <w:lang w:eastAsia="en-GB"/>
        </w:rPr>
        <w:t xml:space="preserve"> are inextricably intertwined, with</w:t>
      </w:r>
      <w:r w:rsidRPr="00DA6BA9">
        <w:rPr>
          <w:rFonts w:ascii="Times New Roman" w:eastAsia="Calibri" w:hAnsi="Times New Roman" w:cs="Times New Roman"/>
          <w:sz w:val="24"/>
          <w:szCs w:val="24"/>
          <w:u w:color="000000"/>
          <w:bdr w:val="nil"/>
          <w:lang w:val="en-GB" w:eastAsia="en-GB"/>
        </w:rPr>
        <w:t xml:space="preserve"> c</w:t>
      </w:r>
      <w:r w:rsidR="00B44752" w:rsidRPr="00DA6BA9">
        <w:rPr>
          <w:rFonts w:ascii="Times New Roman" w:eastAsia="Calibri" w:hAnsi="Times New Roman" w:cs="Times New Roman"/>
          <w:sz w:val="24"/>
          <w:szCs w:val="24"/>
          <w:u w:color="000000"/>
          <w:bdr w:val="nil"/>
          <w:lang w:val="en-GB" w:eastAsia="en-GB"/>
        </w:rPr>
        <w:t>limate change and increased human pressures on</w:t>
      </w:r>
      <w:r w:rsidR="00D24E75" w:rsidRPr="00DA6BA9">
        <w:rPr>
          <w:rFonts w:ascii="Times New Roman" w:eastAsia="Calibri" w:hAnsi="Times New Roman" w:cs="Times New Roman"/>
          <w:sz w:val="24"/>
          <w:szCs w:val="24"/>
          <w:u w:color="000000"/>
          <w:bdr w:val="nil"/>
          <w:lang w:val="en-GB" w:eastAsia="en-GB"/>
        </w:rPr>
        <w:t xml:space="preserve"> biodiversity and</w:t>
      </w:r>
      <w:r w:rsidR="00B44752" w:rsidRPr="00DA6BA9">
        <w:rPr>
          <w:rFonts w:ascii="Times New Roman" w:eastAsia="Calibri" w:hAnsi="Times New Roman" w:cs="Times New Roman"/>
          <w:sz w:val="24"/>
          <w:szCs w:val="24"/>
          <w:u w:color="000000"/>
          <w:bdr w:val="nil"/>
          <w:lang w:val="en-GB" w:eastAsia="en-GB"/>
        </w:rPr>
        <w:t xml:space="preserve"> ecosystems </w:t>
      </w:r>
      <w:r w:rsidRPr="00DA6BA9">
        <w:rPr>
          <w:rFonts w:ascii="Times New Roman" w:eastAsia="Calibri" w:hAnsi="Times New Roman" w:cs="Times New Roman"/>
          <w:sz w:val="24"/>
          <w:szCs w:val="24"/>
          <w:u w:color="000000"/>
          <w:bdr w:val="nil"/>
          <w:lang w:val="en-GB" w:eastAsia="en-GB"/>
        </w:rPr>
        <w:t>increasing</w:t>
      </w:r>
      <w:r w:rsidR="00B44752" w:rsidRPr="00DA6BA9">
        <w:rPr>
          <w:rFonts w:ascii="Times New Roman" w:eastAsia="Calibri" w:hAnsi="Times New Roman" w:cs="Times New Roman"/>
          <w:sz w:val="24"/>
          <w:szCs w:val="24"/>
          <w:u w:color="000000"/>
          <w:bdr w:val="nil"/>
          <w:lang w:val="en-GB" w:eastAsia="en-GB"/>
        </w:rPr>
        <w:t xml:space="preserve"> </w:t>
      </w:r>
      <w:r w:rsidR="00DF7103" w:rsidRPr="00DA6BA9">
        <w:rPr>
          <w:rFonts w:ascii="Times New Roman" w:eastAsia="Calibri" w:hAnsi="Times New Roman" w:cs="Times New Roman"/>
          <w:sz w:val="24"/>
          <w:szCs w:val="24"/>
          <w:u w:color="000000"/>
          <w:bdr w:val="nil"/>
          <w:lang w:val="en-GB" w:eastAsia="en-GB"/>
        </w:rPr>
        <w:t>risks for outbreaks of zoonotic diseases with</w:t>
      </w:r>
      <w:r w:rsidR="00DF7103" w:rsidRPr="00DA6BA9">
        <w:rPr>
          <w:rFonts w:ascii="Times New Roman" w:eastAsia="Calibri" w:hAnsi="Times New Roman" w:cs="Times New Roman"/>
          <w:b/>
          <w:sz w:val="24"/>
          <w:szCs w:val="24"/>
          <w:u w:color="000000"/>
          <w:bdr w:val="nil"/>
          <w:lang w:val="en-GB" w:eastAsia="en-GB"/>
        </w:rPr>
        <w:t xml:space="preserve"> </w:t>
      </w:r>
      <w:r w:rsidR="00DF7103" w:rsidRPr="00DA6BA9">
        <w:rPr>
          <w:rFonts w:ascii="Times New Roman" w:eastAsia="Calibri" w:hAnsi="Times New Roman" w:cs="Times New Roman"/>
          <w:sz w:val="24"/>
          <w:szCs w:val="24"/>
          <w:u w:color="000000"/>
          <w:bdr w:val="nil"/>
          <w:lang w:val="en-GB" w:eastAsia="en-GB"/>
        </w:rPr>
        <w:t>pandemic potential</w:t>
      </w:r>
      <w:r w:rsidR="00AD69D8" w:rsidRPr="00DA6BA9">
        <w:rPr>
          <w:rFonts w:ascii="Times New Roman" w:eastAsia="Calibri" w:hAnsi="Times New Roman" w:cs="Times New Roman"/>
          <w:sz w:val="24"/>
          <w:szCs w:val="24"/>
          <w:u w:color="000000"/>
          <w:bdr w:val="nil"/>
          <w:lang w:val="en-GB" w:eastAsia="en-GB"/>
        </w:rPr>
        <w:t>;</w:t>
      </w:r>
    </w:p>
    <w:p w14:paraId="0A581C46" w14:textId="77777777" w:rsidR="00FC5974" w:rsidRPr="00F6594C" w:rsidRDefault="00FC5974" w:rsidP="006407C5">
      <w:pPr>
        <w:pStyle w:val="ListParagraph"/>
        <w:numPr>
          <w:ilvl w:val="0"/>
          <w:numId w:val="3"/>
        </w:numPr>
        <w:pBdr>
          <w:top w:val="nil"/>
          <w:left w:val="nil"/>
          <w:bottom w:val="nil"/>
          <w:right w:val="nil"/>
          <w:between w:val="nil"/>
          <w:bar w:val="nil"/>
        </w:pBdr>
        <w:spacing w:after="120" w:line="240" w:lineRule="auto"/>
        <w:contextualSpacing w:val="0"/>
        <w:jc w:val="both"/>
        <w:rPr>
          <w:rFonts w:ascii="Times New Roman" w:hAnsi="Times New Roman" w:cs="Times New Roman"/>
          <w:sz w:val="24"/>
          <w:szCs w:val="24"/>
          <w:lang w:val="en-GB"/>
        </w:rPr>
      </w:pPr>
      <w:r w:rsidRPr="00DA6BA9">
        <w:rPr>
          <w:rFonts w:ascii="Times New Roman" w:hAnsi="Times New Roman" w:cs="Times New Roman"/>
          <w:b/>
          <w:sz w:val="24"/>
          <w:szCs w:val="24"/>
          <w:lang w:val="en-GB"/>
        </w:rPr>
        <w:t>Protection, restoration and sustainable management</w:t>
      </w:r>
      <w:r w:rsidRPr="00DA6BA9">
        <w:rPr>
          <w:rFonts w:ascii="Times New Roman" w:hAnsi="Times New Roman" w:cs="Times New Roman"/>
          <w:sz w:val="24"/>
          <w:szCs w:val="24"/>
          <w:lang w:val="en-GB"/>
        </w:rPr>
        <w:t xml:space="preserve"> of biodiversity and ecosystems and tackling climate change</w:t>
      </w:r>
      <w:r w:rsidR="00F60E3D">
        <w:rPr>
          <w:rFonts w:ascii="Times New Roman" w:hAnsi="Times New Roman" w:cs="Times New Roman"/>
          <w:sz w:val="24"/>
          <w:szCs w:val="24"/>
          <w:lang w:val="en-GB"/>
        </w:rPr>
        <w:t xml:space="preserve"> </w:t>
      </w:r>
      <w:r w:rsidR="00F60E3D" w:rsidRPr="0014190F">
        <w:rPr>
          <w:rFonts w:ascii="Times New Roman" w:hAnsi="Times New Roman" w:cs="Times New Roman"/>
          <w:sz w:val="24"/>
          <w:szCs w:val="24"/>
          <w:lang w:val="en-GB"/>
        </w:rPr>
        <w:t>in an integrated manner</w:t>
      </w:r>
      <w:r w:rsidR="00F60E3D">
        <w:rPr>
          <w:rFonts w:ascii="Times New Roman" w:hAnsi="Times New Roman" w:cs="Times New Roman"/>
          <w:sz w:val="24"/>
          <w:szCs w:val="24"/>
          <w:lang w:val="en-GB"/>
        </w:rPr>
        <w:t xml:space="preserve"> </w:t>
      </w:r>
      <w:r w:rsidR="00F60E3D" w:rsidRPr="00DA6BA9">
        <w:rPr>
          <w:rFonts w:ascii="Times New Roman" w:hAnsi="Times New Roman" w:cs="Times New Roman"/>
          <w:sz w:val="24"/>
          <w:szCs w:val="24"/>
          <w:lang w:val="en-GB"/>
        </w:rPr>
        <w:t xml:space="preserve"> </w:t>
      </w:r>
      <w:r w:rsidR="00171413" w:rsidRPr="00F6594C">
        <w:rPr>
          <w:rFonts w:ascii="Times New Roman" w:hAnsi="Times New Roman" w:cs="Times New Roman"/>
          <w:sz w:val="24"/>
          <w:szCs w:val="24"/>
          <w:lang w:val="en-GB"/>
        </w:rPr>
        <w:t>must be</w:t>
      </w:r>
      <w:r w:rsidRPr="00F6594C">
        <w:rPr>
          <w:rFonts w:ascii="Times New Roman" w:hAnsi="Times New Roman" w:cs="Times New Roman"/>
          <w:sz w:val="24"/>
          <w:szCs w:val="24"/>
          <w:lang w:val="en-GB"/>
        </w:rPr>
        <w:t xml:space="preserve"> an essential part </w:t>
      </w:r>
      <w:r w:rsidRPr="00F6594C">
        <w:rPr>
          <w:rFonts w:ascii="Times New Roman" w:hAnsi="Times New Roman"/>
          <w:sz w:val="24"/>
          <w:lang w:val="en-GB"/>
        </w:rPr>
        <w:t xml:space="preserve">of </w:t>
      </w:r>
      <w:r w:rsidR="00C567FB" w:rsidRPr="0014190F">
        <w:rPr>
          <w:rFonts w:ascii="Times New Roman" w:hAnsi="Times New Roman" w:cs="Times New Roman"/>
          <w:sz w:val="24"/>
          <w:szCs w:val="24"/>
          <w:lang w:val="en-GB"/>
        </w:rPr>
        <w:t>immediate action</w:t>
      </w:r>
      <w:r w:rsidR="00201474" w:rsidRPr="0014190F">
        <w:rPr>
          <w:rFonts w:ascii="Times New Roman" w:hAnsi="Times New Roman" w:cs="Times New Roman"/>
          <w:sz w:val="24"/>
          <w:szCs w:val="24"/>
          <w:lang w:val="en-GB"/>
        </w:rPr>
        <w:t xml:space="preserve"> with near and mid</w:t>
      </w:r>
      <w:r w:rsidR="00AD5EE4" w:rsidRPr="0014190F">
        <w:rPr>
          <w:rFonts w:ascii="Times New Roman" w:hAnsi="Times New Roman" w:cs="Times New Roman"/>
          <w:sz w:val="24"/>
          <w:szCs w:val="24"/>
          <w:lang w:val="en-GB"/>
        </w:rPr>
        <w:t>-term targets,</w:t>
      </w:r>
      <w:r w:rsidR="00C567FB" w:rsidRPr="0014190F">
        <w:rPr>
          <w:rFonts w:ascii="Times New Roman" w:hAnsi="Times New Roman" w:cs="Times New Roman"/>
          <w:sz w:val="24"/>
          <w:szCs w:val="24"/>
          <w:lang w:val="en-GB"/>
        </w:rPr>
        <w:t xml:space="preserve"> </w:t>
      </w:r>
      <w:r w:rsidR="00201474" w:rsidRPr="0014190F">
        <w:rPr>
          <w:rFonts w:ascii="Times New Roman" w:hAnsi="Times New Roman" w:cs="Times New Roman"/>
          <w:sz w:val="24"/>
          <w:szCs w:val="24"/>
          <w:lang w:val="en-GB"/>
        </w:rPr>
        <w:t xml:space="preserve">to be </w:t>
      </w:r>
      <w:r w:rsidR="00C567FB" w:rsidRPr="0014190F">
        <w:rPr>
          <w:rFonts w:ascii="Times New Roman" w:hAnsi="Times New Roman" w:cs="Times New Roman"/>
          <w:sz w:val="24"/>
          <w:szCs w:val="24"/>
          <w:lang w:val="en-GB"/>
        </w:rPr>
        <w:t>coherent with</w:t>
      </w:r>
      <w:r w:rsidR="00C567FB" w:rsidRPr="00F6594C">
        <w:rPr>
          <w:rFonts w:ascii="Times New Roman" w:hAnsi="Times New Roman" w:cs="Times New Roman"/>
          <w:sz w:val="24"/>
          <w:szCs w:val="24"/>
          <w:lang w:val="en-GB"/>
        </w:rPr>
        <w:t xml:space="preserve"> </w:t>
      </w:r>
      <w:r w:rsidRPr="00F6594C">
        <w:rPr>
          <w:rFonts w:ascii="Times New Roman" w:hAnsi="Times New Roman" w:cs="Times New Roman"/>
          <w:sz w:val="24"/>
          <w:szCs w:val="24"/>
          <w:lang w:val="en-GB"/>
        </w:rPr>
        <w:t>longer-term strategies for the protection of human health and well-being;</w:t>
      </w:r>
    </w:p>
    <w:p w14:paraId="71415C9A" w14:textId="77777777" w:rsidR="001B169C" w:rsidRPr="00D60723" w:rsidRDefault="00FC5974" w:rsidP="00241960">
      <w:pPr>
        <w:pStyle w:val="ListParagraph"/>
        <w:numPr>
          <w:ilvl w:val="0"/>
          <w:numId w:val="3"/>
        </w:numPr>
        <w:pBdr>
          <w:top w:val="nil"/>
          <w:left w:val="nil"/>
          <w:bottom w:val="nil"/>
          <w:right w:val="nil"/>
          <w:between w:val="nil"/>
          <w:bar w:val="nil"/>
        </w:pBdr>
        <w:spacing w:after="120" w:line="240" w:lineRule="auto"/>
        <w:contextualSpacing w:val="0"/>
        <w:jc w:val="both"/>
        <w:rPr>
          <w:rFonts w:ascii="Times New Roman" w:hAnsi="Times New Roman" w:cs="Times New Roman"/>
          <w:sz w:val="24"/>
          <w:szCs w:val="24"/>
          <w:lang w:val="en-GB"/>
        </w:rPr>
      </w:pPr>
      <w:r w:rsidRPr="00D60723">
        <w:rPr>
          <w:rFonts w:ascii="Times New Roman" w:hAnsi="Times New Roman" w:cs="Times New Roman"/>
          <w:sz w:val="24"/>
          <w:szCs w:val="24"/>
          <w:lang w:val="en-GB"/>
        </w:rPr>
        <w:t xml:space="preserve">The full implementation of the </w:t>
      </w:r>
      <w:r w:rsidRPr="00D60723">
        <w:rPr>
          <w:rFonts w:ascii="Times New Roman" w:hAnsi="Times New Roman" w:cs="Times New Roman"/>
          <w:b/>
          <w:sz w:val="24"/>
          <w:szCs w:val="24"/>
          <w:lang w:val="en-GB"/>
        </w:rPr>
        <w:t>2030 Agenda</w:t>
      </w:r>
      <w:r w:rsidRPr="00D60723">
        <w:rPr>
          <w:rFonts w:ascii="Times New Roman" w:hAnsi="Times New Roman" w:cs="Times New Roman"/>
          <w:sz w:val="24"/>
          <w:szCs w:val="24"/>
          <w:lang w:val="en-GB"/>
        </w:rPr>
        <w:t xml:space="preserve"> for Sustainable Development</w:t>
      </w:r>
      <w:r w:rsidR="000D4D30" w:rsidRPr="00D60723">
        <w:rPr>
          <w:rFonts w:ascii="Times New Roman" w:hAnsi="Times New Roman" w:cs="Times New Roman"/>
          <w:sz w:val="24"/>
          <w:szCs w:val="24"/>
          <w:lang w:val="en-GB"/>
        </w:rPr>
        <w:t xml:space="preserve">, the UNFCCC, </w:t>
      </w:r>
      <w:r w:rsidRPr="00D60723">
        <w:rPr>
          <w:rFonts w:ascii="Times New Roman" w:hAnsi="Times New Roman" w:cs="Times New Roman"/>
          <w:sz w:val="24"/>
          <w:szCs w:val="24"/>
          <w:lang w:val="en-GB"/>
        </w:rPr>
        <w:t xml:space="preserve"> the</w:t>
      </w:r>
      <w:r w:rsidRPr="0014190F">
        <w:rPr>
          <w:rFonts w:ascii="Times New Roman" w:hAnsi="Times New Roman" w:cs="Times New Roman"/>
          <w:sz w:val="24"/>
          <w:szCs w:val="24"/>
          <w:lang w:val="en-GB"/>
        </w:rPr>
        <w:t xml:space="preserve"> </w:t>
      </w:r>
      <w:r w:rsidRPr="0014190F">
        <w:rPr>
          <w:rFonts w:ascii="Times New Roman" w:hAnsi="Times New Roman" w:cs="Times New Roman"/>
          <w:b/>
          <w:sz w:val="24"/>
          <w:szCs w:val="24"/>
          <w:lang w:val="en-GB"/>
        </w:rPr>
        <w:t>Paris Agreement</w:t>
      </w:r>
      <w:r w:rsidR="00395401" w:rsidRPr="0014190F">
        <w:rPr>
          <w:rFonts w:ascii="Times New Roman" w:hAnsi="Times New Roman" w:cs="Times New Roman"/>
          <w:sz w:val="24"/>
          <w:szCs w:val="24"/>
          <w:lang w:val="en-GB"/>
        </w:rPr>
        <w:t xml:space="preserve"> </w:t>
      </w:r>
      <w:r w:rsidR="00241960" w:rsidRPr="0014190F">
        <w:rPr>
          <w:rFonts w:ascii="Times New Roman" w:hAnsi="Times New Roman" w:cs="Times New Roman"/>
          <w:sz w:val="24"/>
          <w:szCs w:val="24"/>
          <w:lang w:val="en-GB"/>
        </w:rPr>
        <w:t>and other relevant Multilateral Environmental Agreements</w:t>
      </w:r>
      <w:r w:rsidR="006C06F6" w:rsidRPr="00D60723">
        <w:rPr>
          <w:rFonts w:ascii="Times New Roman" w:hAnsi="Times New Roman" w:cs="Times New Roman"/>
          <w:sz w:val="24"/>
          <w:szCs w:val="24"/>
          <w:lang w:val="en-GB"/>
        </w:rPr>
        <w:t xml:space="preserve">, </w:t>
      </w:r>
      <w:r w:rsidRPr="00D60723">
        <w:rPr>
          <w:rFonts w:ascii="Times New Roman" w:hAnsi="Times New Roman" w:cs="Times New Roman"/>
          <w:sz w:val="24"/>
          <w:szCs w:val="24"/>
          <w:lang w:val="en-GB"/>
        </w:rPr>
        <w:t>remains crucial to prepare the world for future systemic shocks and uncertainties and represents the global blueprint for susta</w:t>
      </w:r>
      <w:r w:rsidR="00E467DA" w:rsidRPr="00D60723">
        <w:rPr>
          <w:rFonts w:ascii="Times New Roman" w:hAnsi="Times New Roman" w:cs="Times New Roman"/>
          <w:sz w:val="24"/>
          <w:szCs w:val="24"/>
          <w:lang w:val="en-GB"/>
        </w:rPr>
        <w:t>inable recovery and development</w:t>
      </w:r>
      <w:r w:rsidR="001B169C" w:rsidRPr="00D60723">
        <w:rPr>
          <w:rFonts w:ascii="Times New Roman" w:hAnsi="Times New Roman" w:cs="Times New Roman"/>
          <w:sz w:val="24"/>
          <w:szCs w:val="24"/>
          <w:lang w:val="en-GB"/>
        </w:rPr>
        <w:t>;</w:t>
      </w:r>
    </w:p>
    <w:p w14:paraId="738A8278" w14:textId="77777777" w:rsidR="00FC5974" w:rsidRDefault="00E9168B" w:rsidP="0076096D">
      <w:pPr>
        <w:pStyle w:val="ListParagraph"/>
        <w:numPr>
          <w:ilvl w:val="0"/>
          <w:numId w:val="3"/>
        </w:numPr>
        <w:pBdr>
          <w:top w:val="nil"/>
          <w:left w:val="nil"/>
          <w:bottom w:val="nil"/>
          <w:right w:val="nil"/>
          <w:between w:val="nil"/>
          <w:bar w:val="nil"/>
        </w:pBdr>
        <w:spacing w:after="120" w:line="240" w:lineRule="auto"/>
        <w:contextualSpacing w:val="0"/>
        <w:jc w:val="both"/>
        <w:rPr>
          <w:rFonts w:ascii="Times New Roman" w:hAnsi="Times New Roman" w:cs="Times New Roman"/>
          <w:sz w:val="24"/>
          <w:szCs w:val="24"/>
          <w:lang w:val="en-GB"/>
        </w:rPr>
      </w:pPr>
      <w:r w:rsidRPr="00E9168B">
        <w:rPr>
          <w:rFonts w:ascii="Times New Roman" w:hAnsi="Times New Roman" w:cs="Times New Roman"/>
          <w:sz w:val="24"/>
          <w:szCs w:val="24"/>
          <w:lang w:val="en-GB"/>
        </w:rPr>
        <w:t xml:space="preserve">Through its </w:t>
      </w:r>
      <w:r w:rsidRPr="00E9168B">
        <w:rPr>
          <w:rFonts w:ascii="Times New Roman" w:hAnsi="Times New Roman" w:cs="Times New Roman"/>
          <w:b/>
          <w:sz w:val="24"/>
          <w:szCs w:val="24"/>
          <w:lang w:val="en-GB"/>
        </w:rPr>
        <w:t>European Green Deal</w:t>
      </w:r>
      <w:r w:rsidRPr="00E9168B">
        <w:rPr>
          <w:rFonts w:ascii="Times New Roman" w:hAnsi="Times New Roman" w:cs="Times New Roman"/>
          <w:sz w:val="24"/>
          <w:szCs w:val="24"/>
          <w:lang w:val="en-GB"/>
        </w:rPr>
        <w:t>,</w:t>
      </w:r>
      <w:r w:rsidRPr="002C72C2">
        <w:t xml:space="preserve"> </w:t>
      </w:r>
      <w:r w:rsidRPr="00E9168B">
        <w:rPr>
          <w:rFonts w:ascii="Times New Roman" w:hAnsi="Times New Roman" w:cs="Times New Roman"/>
          <w:sz w:val="24"/>
          <w:szCs w:val="24"/>
          <w:lang w:val="en-GB"/>
        </w:rPr>
        <w:t xml:space="preserve">the European Union has stepped up its commitments and set a blueprint to </w:t>
      </w:r>
      <w:r>
        <w:rPr>
          <w:rFonts w:ascii="Times New Roman" w:hAnsi="Times New Roman" w:cs="Times New Roman"/>
          <w:sz w:val="24"/>
          <w:szCs w:val="24"/>
          <w:lang w:val="en-GB"/>
        </w:rPr>
        <w:t>achieve</w:t>
      </w:r>
      <w:r w:rsidRPr="00E9168B">
        <w:rPr>
          <w:rFonts w:ascii="Times New Roman" w:hAnsi="Times New Roman" w:cs="Times New Roman"/>
          <w:sz w:val="24"/>
          <w:szCs w:val="24"/>
          <w:lang w:val="en-GB"/>
        </w:rPr>
        <w:t xml:space="preserve"> </w:t>
      </w:r>
      <w:r w:rsidRPr="002C72C2">
        <w:rPr>
          <w:rFonts w:ascii="Times New Roman" w:hAnsi="Times New Roman"/>
          <w:sz w:val="24"/>
          <w:lang w:val="en-GB"/>
        </w:rPr>
        <w:t>climate neutrality</w:t>
      </w:r>
      <w:r w:rsidR="00171413">
        <w:rPr>
          <w:rFonts w:ascii="Times New Roman" w:hAnsi="Times New Roman" w:cs="Times New Roman"/>
          <w:sz w:val="24"/>
          <w:szCs w:val="24"/>
          <w:lang w:val="en-GB"/>
        </w:rPr>
        <w:t xml:space="preserve"> </w:t>
      </w:r>
      <w:r w:rsidR="00F60E3D" w:rsidRPr="0014190F">
        <w:rPr>
          <w:rFonts w:ascii="Times New Roman" w:hAnsi="Times New Roman" w:cs="Times New Roman"/>
          <w:sz w:val="24"/>
          <w:szCs w:val="24"/>
          <w:lang w:val="en-GB"/>
        </w:rPr>
        <w:t>in the EU by 2050</w:t>
      </w:r>
      <w:r w:rsidR="00F60E3D">
        <w:rPr>
          <w:rFonts w:ascii="Times New Roman" w:hAnsi="Times New Roman" w:cs="Times New Roman"/>
          <w:sz w:val="24"/>
          <w:szCs w:val="24"/>
          <w:lang w:val="en-GB"/>
        </w:rPr>
        <w:t xml:space="preserve"> </w:t>
      </w:r>
      <w:r w:rsidR="00171413">
        <w:rPr>
          <w:rFonts w:ascii="Times New Roman" w:hAnsi="Times New Roman" w:cs="Times New Roman"/>
          <w:sz w:val="24"/>
          <w:szCs w:val="24"/>
          <w:lang w:val="en-GB"/>
        </w:rPr>
        <w:t>and curb biodiversity loss and pollution</w:t>
      </w:r>
      <w:r w:rsidRPr="00E9168B">
        <w:rPr>
          <w:rFonts w:ascii="Times New Roman" w:hAnsi="Times New Roman" w:cs="Times New Roman"/>
          <w:sz w:val="24"/>
          <w:szCs w:val="24"/>
          <w:lang w:val="en-GB"/>
        </w:rPr>
        <w:t xml:space="preserve"> while boosting</w:t>
      </w:r>
      <w:r w:rsidR="003A35BB">
        <w:rPr>
          <w:rFonts w:ascii="Times New Roman" w:hAnsi="Times New Roman" w:cs="Times New Roman"/>
          <w:sz w:val="24"/>
          <w:szCs w:val="24"/>
          <w:lang w:val="en-GB"/>
        </w:rPr>
        <w:t xml:space="preserve"> green,</w:t>
      </w:r>
      <w:r w:rsidRPr="00E9168B">
        <w:rPr>
          <w:rFonts w:ascii="Times New Roman" w:hAnsi="Times New Roman" w:cs="Times New Roman"/>
          <w:sz w:val="24"/>
          <w:szCs w:val="24"/>
          <w:lang w:val="en-GB"/>
        </w:rPr>
        <w:t xml:space="preserve"> sustainable and inclusive growth</w:t>
      </w:r>
      <w:r w:rsidR="00FB16F0" w:rsidRPr="00FB16F0">
        <w:rPr>
          <w:rFonts w:ascii="Times New Roman" w:hAnsi="Times New Roman" w:cs="Times New Roman"/>
          <w:sz w:val="24"/>
          <w:szCs w:val="24"/>
          <w:lang w:val="en-GB"/>
        </w:rPr>
        <w:t xml:space="preserve"> </w:t>
      </w:r>
      <w:r w:rsidR="00FB16F0">
        <w:rPr>
          <w:rFonts w:ascii="Times New Roman" w:hAnsi="Times New Roman" w:cs="Times New Roman"/>
          <w:sz w:val="24"/>
          <w:szCs w:val="24"/>
          <w:lang w:val="en-GB"/>
        </w:rPr>
        <w:t>for resilient societies</w:t>
      </w:r>
      <w:r w:rsidRPr="00E9168B">
        <w:rPr>
          <w:rFonts w:ascii="Times New Roman" w:hAnsi="Times New Roman" w:cs="Times New Roman"/>
          <w:sz w:val="24"/>
          <w:szCs w:val="24"/>
          <w:lang w:val="en-GB"/>
        </w:rPr>
        <w:t>.</w:t>
      </w:r>
      <w:r w:rsidR="002256FB">
        <w:rPr>
          <w:rFonts w:ascii="Times New Roman" w:hAnsi="Times New Roman" w:cs="Times New Roman"/>
          <w:sz w:val="24"/>
          <w:szCs w:val="24"/>
          <w:lang w:val="en-GB"/>
        </w:rPr>
        <w:t xml:space="preserve"> </w:t>
      </w:r>
    </w:p>
    <w:p w14:paraId="23BC1F9F" w14:textId="77777777" w:rsidR="0008786F" w:rsidRPr="001604AA" w:rsidRDefault="0008786F" w:rsidP="006407C5">
      <w:pPr>
        <w:spacing w:before="240" w:after="120" w:line="240" w:lineRule="auto"/>
        <w:jc w:val="both"/>
        <w:rPr>
          <w:rFonts w:ascii="Times New Roman" w:hAnsi="Times New Roman" w:cs="Times New Roman"/>
          <w:bCs/>
          <w:i/>
          <w:sz w:val="24"/>
          <w:szCs w:val="24"/>
        </w:rPr>
      </w:pPr>
      <w:r w:rsidRPr="001604AA">
        <w:rPr>
          <w:rFonts w:ascii="Times New Roman" w:hAnsi="Times New Roman" w:cs="Times New Roman"/>
          <w:bCs/>
          <w:i/>
          <w:sz w:val="24"/>
          <w:szCs w:val="24"/>
        </w:rPr>
        <w:t>Willing to</w:t>
      </w:r>
    </w:p>
    <w:p w14:paraId="0315CB24" w14:textId="77777777" w:rsidR="00907FAD" w:rsidRPr="001604AA" w:rsidRDefault="00907FAD" w:rsidP="00907FAD">
      <w:pPr>
        <w:pStyle w:val="ListParagraph"/>
        <w:numPr>
          <w:ilvl w:val="0"/>
          <w:numId w:val="16"/>
        </w:numPr>
        <w:pBdr>
          <w:top w:val="nil"/>
          <w:left w:val="nil"/>
          <w:bottom w:val="nil"/>
          <w:right w:val="nil"/>
          <w:between w:val="nil"/>
          <w:bar w:val="nil"/>
        </w:pBdr>
        <w:spacing w:after="120" w:line="240" w:lineRule="auto"/>
        <w:contextualSpacing w:val="0"/>
        <w:jc w:val="both"/>
        <w:rPr>
          <w:rFonts w:ascii="Times New Roman" w:hAnsi="Times New Roman" w:cs="Times New Roman"/>
          <w:sz w:val="24"/>
          <w:szCs w:val="24"/>
          <w:lang w:val="en-GB"/>
        </w:rPr>
      </w:pPr>
      <w:r w:rsidRPr="001604AA">
        <w:rPr>
          <w:rFonts w:ascii="Times New Roman" w:hAnsi="Times New Roman" w:cs="Times New Roman"/>
          <w:b/>
          <w:sz w:val="24"/>
          <w:szCs w:val="24"/>
          <w:lang w:val="en-GB"/>
        </w:rPr>
        <w:t xml:space="preserve">Lead by example and reflect </w:t>
      </w:r>
      <w:r w:rsidRPr="001604AA">
        <w:rPr>
          <w:rFonts w:ascii="Times New Roman" w:hAnsi="Times New Roman" w:cs="Times New Roman"/>
          <w:sz w:val="24"/>
          <w:szCs w:val="24"/>
          <w:lang w:val="en-GB"/>
        </w:rPr>
        <w:t xml:space="preserve">the </w:t>
      </w:r>
      <w:r w:rsidRPr="001604AA">
        <w:rPr>
          <w:rFonts w:ascii="Times New Roman" w:hAnsi="Times New Roman" w:cs="Times New Roman"/>
          <w:b/>
          <w:sz w:val="24"/>
          <w:szCs w:val="24"/>
          <w:lang w:val="en-GB"/>
        </w:rPr>
        <w:t>highest possible ambition</w:t>
      </w:r>
      <w:r w:rsidRPr="001604AA">
        <w:rPr>
          <w:rFonts w:ascii="Times New Roman" w:hAnsi="Times New Roman" w:cs="Times New Roman"/>
          <w:sz w:val="24"/>
          <w:szCs w:val="24"/>
          <w:lang w:val="en-GB"/>
        </w:rPr>
        <w:t xml:space="preserve"> by accelerating </w:t>
      </w:r>
      <w:r w:rsidR="0076725E" w:rsidRPr="001604AA">
        <w:rPr>
          <w:rFonts w:ascii="Times New Roman" w:hAnsi="Times New Roman" w:cs="Times New Roman"/>
          <w:sz w:val="24"/>
          <w:szCs w:val="24"/>
          <w:lang w:val="en-GB"/>
        </w:rPr>
        <w:t>th</w:t>
      </w:r>
      <w:r w:rsidR="0076725E">
        <w:rPr>
          <w:rFonts w:ascii="Times New Roman" w:hAnsi="Times New Roman" w:cs="Times New Roman"/>
          <w:sz w:val="24"/>
          <w:szCs w:val="24"/>
          <w:lang w:val="en-GB"/>
        </w:rPr>
        <w:t>e</w:t>
      </w:r>
      <w:r w:rsidR="0076725E" w:rsidRPr="001604AA">
        <w:rPr>
          <w:rFonts w:ascii="Times New Roman" w:hAnsi="Times New Roman" w:cs="Times New Roman"/>
          <w:sz w:val="24"/>
          <w:szCs w:val="24"/>
          <w:lang w:val="en-GB"/>
        </w:rPr>
        <w:t xml:space="preserve"> </w:t>
      </w:r>
      <w:r w:rsidRPr="001604AA">
        <w:rPr>
          <w:rFonts w:ascii="Times New Roman" w:hAnsi="Times New Roman" w:cs="Times New Roman"/>
          <w:b/>
          <w:sz w:val="24"/>
          <w:szCs w:val="24"/>
          <w:lang w:val="en-GB"/>
        </w:rPr>
        <w:t>transition</w:t>
      </w:r>
      <w:r>
        <w:rPr>
          <w:rFonts w:ascii="Times New Roman" w:hAnsi="Times New Roman" w:cs="Times New Roman"/>
          <w:b/>
          <w:sz w:val="24"/>
          <w:szCs w:val="24"/>
          <w:lang w:val="en-GB"/>
        </w:rPr>
        <w:t xml:space="preserve"> towards </w:t>
      </w:r>
      <w:r w:rsidRPr="007473EC">
        <w:rPr>
          <w:rFonts w:ascii="Times New Roman" w:hAnsi="Times New Roman" w:cs="Times New Roman"/>
          <w:b/>
          <w:sz w:val="24"/>
          <w:szCs w:val="24"/>
          <w:lang w:val="en-GB"/>
        </w:rPr>
        <w:t xml:space="preserve">sustainable, </w:t>
      </w:r>
      <w:r w:rsidR="0076725E" w:rsidRPr="002C72C2">
        <w:rPr>
          <w:rFonts w:ascii="Times New Roman" w:hAnsi="Times New Roman"/>
          <w:b/>
          <w:sz w:val="24"/>
          <w:lang w:val="en-GB"/>
        </w:rPr>
        <w:t>climate-neutral</w:t>
      </w:r>
      <w:r w:rsidR="0076725E">
        <w:rPr>
          <w:rFonts w:ascii="Times New Roman" w:hAnsi="Times New Roman" w:cs="Times New Roman"/>
          <w:b/>
          <w:sz w:val="24"/>
          <w:szCs w:val="24"/>
          <w:lang w:val="en-GB"/>
        </w:rPr>
        <w:t>,</w:t>
      </w:r>
      <w:r w:rsidR="0076725E" w:rsidRPr="007473EC">
        <w:rPr>
          <w:rFonts w:ascii="Times New Roman" w:hAnsi="Times New Roman" w:cs="Times New Roman"/>
          <w:b/>
          <w:sz w:val="24"/>
          <w:szCs w:val="24"/>
          <w:lang w:val="en-GB"/>
        </w:rPr>
        <w:t xml:space="preserve"> </w:t>
      </w:r>
      <w:r w:rsidR="003A35BB">
        <w:rPr>
          <w:rFonts w:ascii="Times New Roman" w:hAnsi="Times New Roman" w:cs="Times New Roman"/>
          <w:b/>
          <w:sz w:val="24"/>
          <w:szCs w:val="24"/>
          <w:lang w:val="en-GB"/>
        </w:rPr>
        <w:t xml:space="preserve">green, </w:t>
      </w:r>
      <w:r w:rsidR="0076725E" w:rsidRPr="00E5473E">
        <w:rPr>
          <w:rFonts w:ascii="Times New Roman" w:hAnsi="Times New Roman" w:cs="Times New Roman"/>
          <w:b/>
          <w:sz w:val="24"/>
          <w:szCs w:val="24"/>
          <w:lang w:val="en-GB"/>
        </w:rPr>
        <w:t>fair</w:t>
      </w:r>
      <w:r w:rsidR="00BC3E9B" w:rsidRPr="00E5473E">
        <w:rPr>
          <w:rFonts w:ascii="Times New Roman" w:hAnsi="Times New Roman" w:cs="Times New Roman"/>
          <w:b/>
          <w:sz w:val="24"/>
          <w:szCs w:val="24"/>
          <w:lang w:val="en-GB"/>
        </w:rPr>
        <w:t>, circular</w:t>
      </w:r>
      <w:r w:rsidR="0076725E" w:rsidRPr="00E5473E">
        <w:rPr>
          <w:rFonts w:ascii="Times New Roman" w:hAnsi="Times New Roman" w:cs="Times New Roman"/>
          <w:b/>
          <w:sz w:val="24"/>
          <w:szCs w:val="24"/>
          <w:lang w:val="en-GB"/>
        </w:rPr>
        <w:t xml:space="preserve"> and</w:t>
      </w:r>
      <w:r w:rsidRPr="00E5473E">
        <w:rPr>
          <w:rFonts w:ascii="Times New Roman" w:hAnsi="Times New Roman" w:cs="Times New Roman"/>
          <w:b/>
          <w:sz w:val="24"/>
          <w:szCs w:val="24"/>
          <w:lang w:val="en-GB"/>
        </w:rPr>
        <w:t xml:space="preserve"> </w:t>
      </w:r>
      <w:r w:rsidR="0076725E">
        <w:rPr>
          <w:rFonts w:ascii="Times New Roman" w:hAnsi="Times New Roman" w:cs="Times New Roman"/>
          <w:b/>
          <w:sz w:val="24"/>
          <w:szCs w:val="24"/>
          <w:lang w:val="en-GB"/>
        </w:rPr>
        <w:t xml:space="preserve">resilient </w:t>
      </w:r>
      <w:r w:rsidRPr="007473EC">
        <w:rPr>
          <w:rFonts w:ascii="Times New Roman" w:hAnsi="Times New Roman" w:cs="Times New Roman"/>
          <w:b/>
          <w:sz w:val="24"/>
          <w:szCs w:val="24"/>
          <w:lang w:val="en-GB"/>
        </w:rPr>
        <w:t>econom</w:t>
      </w:r>
      <w:r>
        <w:rPr>
          <w:rFonts w:ascii="Times New Roman" w:hAnsi="Times New Roman" w:cs="Times New Roman"/>
          <w:b/>
          <w:sz w:val="24"/>
          <w:szCs w:val="24"/>
          <w:lang w:val="en-GB"/>
        </w:rPr>
        <w:t>ies</w:t>
      </w:r>
      <w:r w:rsidR="009470C2">
        <w:rPr>
          <w:rFonts w:ascii="Times New Roman" w:hAnsi="Times New Roman" w:cs="Times New Roman"/>
          <w:sz w:val="24"/>
          <w:szCs w:val="24"/>
          <w:lang w:val="en-GB"/>
        </w:rPr>
        <w:t>;</w:t>
      </w:r>
      <w:r w:rsidR="00395401">
        <w:rPr>
          <w:rFonts w:ascii="Times New Roman" w:hAnsi="Times New Roman" w:cs="Times New Roman"/>
          <w:sz w:val="24"/>
          <w:szCs w:val="24"/>
          <w:lang w:val="en-GB"/>
        </w:rPr>
        <w:t xml:space="preserve"> </w:t>
      </w:r>
    </w:p>
    <w:p w14:paraId="761ED647" w14:textId="77777777" w:rsidR="00051528" w:rsidRPr="0081190C" w:rsidRDefault="002937F1" w:rsidP="003119A4">
      <w:pPr>
        <w:pStyle w:val="ListParagraph"/>
        <w:numPr>
          <w:ilvl w:val="0"/>
          <w:numId w:val="16"/>
        </w:numPr>
        <w:pBdr>
          <w:top w:val="nil"/>
          <w:left w:val="nil"/>
          <w:bottom w:val="nil"/>
          <w:right w:val="nil"/>
          <w:between w:val="nil"/>
          <w:bar w:val="nil"/>
        </w:pBdr>
        <w:spacing w:after="120" w:line="240" w:lineRule="auto"/>
        <w:contextualSpacing w:val="0"/>
        <w:jc w:val="both"/>
        <w:rPr>
          <w:rFonts w:ascii="Times New Roman" w:hAnsi="Times New Roman" w:cs="Times New Roman"/>
          <w:sz w:val="24"/>
          <w:szCs w:val="24"/>
          <w:lang w:val="en-GB"/>
        </w:rPr>
      </w:pPr>
      <w:r w:rsidRPr="0052719F">
        <w:rPr>
          <w:rFonts w:ascii="Times New Roman" w:hAnsi="Times New Roman" w:cs="Times New Roman"/>
          <w:sz w:val="24"/>
          <w:szCs w:val="24"/>
          <w:lang w:val="en-GB"/>
        </w:rPr>
        <w:t xml:space="preserve">Contain the rise in </w:t>
      </w:r>
      <w:r w:rsidR="00051528" w:rsidRPr="0052719F">
        <w:rPr>
          <w:rFonts w:ascii="Times New Roman" w:hAnsi="Times New Roman" w:cs="Times New Roman"/>
          <w:sz w:val="24"/>
          <w:szCs w:val="24"/>
          <w:lang w:val="en-GB"/>
        </w:rPr>
        <w:t>temperatures</w:t>
      </w:r>
      <w:r w:rsidR="00FE21A3">
        <w:rPr>
          <w:rFonts w:ascii="Times New Roman" w:hAnsi="Times New Roman" w:cs="Times New Roman"/>
          <w:sz w:val="24"/>
          <w:szCs w:val="24"/>
          <w:lang w:val="en-GB"/>
        </w:rPr>
        <w:t xml:space="preserve"> </w:t>
      </w:r>
      <w:r w:rsidR="00051528" w:rsidRPr="00BD38D7">
        <w:rPr>
          <w:rFonts w:ascii="Times New Roman" w:hAnsi="Times New Roman" w:cs="Times New Roman"/>
          <w:sz w:val="24"/>
          <w:szCs w:val="24"/>
          <w:lang w:val="en-GB"/>
        </w:rPr>
        <w:t>within</w:t>
      </w:r>
      <w:r w:rsidR="003119A4" w:rsidRPr="0081190C">
        <w:rPr>
          <w:rFonts w:ascii="Times New Roman" w:hAnsi="Times New Roman" w:cs="Times New Roman"/>
          <w:sz w:val="24"/>
          <w:szCs w:val="24"/>
          <w:lang w:val="en-GB"/>
        </w:rPr>
        <w:t xml:space="preserve"> </w:t>
      </w:r>
      <w:r w:rsidR="00051528" w:rsidRPr="0081190C">
        <w:rPr>
          <w:rFonts w:ascii="Times New Roman" w:hAnsi="Times New Roman" w:cs="Times New Roman"/>
          <w:sz w:val="24"/>
          <w:szCs w:val="24"/>
          <w:lang w:val="en-GB"/>
        </w:rPr>
        <w:t>1,5</w:t>
      </w:r>
      <w:r w:rsidR="003E7FB2">
        <w:rPr>
          <w:rFonts w:ascii="Times New Roman" w:hAnsi="Times New Roman" w:cs="Times New Roman"/>
          <w:sz w:val="24"/>
          <w:szCs w:val="24"/>
          <w:lang w:val="en-GB"/>
        </w:rPr>
        <w:t>°</w:t>
      </w:r>
      <w:r w:rsidR="001E155F" w:rsidRPr="00BD38D7">
        <w:rPr>
          <w:rFonts w:ascii="Times New Roman" w:hAnsi="Times New Roman" w:cs="Times New Roman"/>
          <w:sz w:val="24"/>
          <w:szCs w:val="24"/>
          <w:lang w:val="en-GB"/>
        </w:rPr>
        <w:t>C</w:t>
      </w:r>
      <w:r w:rsidR="001E155F" w:rsidRPr="0081190C">
        <w:rPr>
          <w:rFonts w:ascii="Times New Roman" w:hAnsi="Times New Roman" w:cs="Times New Roman"/>
          <w:sz w:val="24"/>
          <w:szCs w:val="24"/>
          <w:lang w:val="en-GB"/>
        </w:rPr>
        <w:t xml:space="preserve"> </w:t>
      </w:r>
      <w:r w:rsidRPr="0081190C">
        <w:rPr>
          <w:rFonts w:ascii="Times New Roman" w:hAnsi="Times New Roman" w:cs="Times New Roman"/>
          <w:sz w:val="24"/>
          <w:szCs w:val="24"/>
          <w:lang w:val="en-GB"/>
        </w:rPr>
        <w:t>with respect to p</w:t>
      </w:r>
      <w:r w:rsidR="00F515C3" w:rsidRPr="0081190C">
        <w:rPr>
          <w:rFonts w:ascii="Times New Roman" w:hAnsi="Times New Roman" w:cs="Times New Roman"/>
          <w:sz w:val="24"/>
          <w:szCs w:val="24"/>
          <w:lang w:val="en-GB"/>
        </w:rPr>
        <w:t xml:space="preserve">re-industrial levels, </w:t>
      </w:r>
      <w:r w:rsidR="001E155F" w:rsidRPr="0081190C">
        <w:rPr>
          <w:rFonts w:ascii="Times New Roman" w:hAnsi="Times New Roman" w:cs="Times New Roman"/>
          <w:sz w:val="24"/>
          <w:szCs w:val="24"/>
          <w:lang w:val="en-GB"/>
        </w:rPr>
        <w:t xml:space="preserve">in order </w:t>
      </w:r>
      <w:r w:rsidRPr="0081190C">
        <w:rPr>
          <w:rFonts w:ascii="Times New Roman" w:hAnsi="Times New Roman" w:cs="Times New Roman"/>
          <w:sz w:val="24"/>
          <w:szCs w:val="24"/>
          <w:lang w:val="en-GB"/>
        </w:rPr>
        <w:t xml:space="preserve">to </w:t>
      </w:r>
      <w:r w:rsidR="001E155F" w:rsidRPr="0081190C">
        <w:rPr>
          <w:rFonts w:ascii="Times New Roman" w:hAnsi="Times New Roman" w:cs="Times New Roman"/>
          <w:sz w:val="24"/>
          <w:szCs w:val="24"/>
          <w:lang w:val="en-GB"/>
        </w:rPr>
        <w:t>avoid the worst consequences of global warming</w:t>
      </w:r>
      <w:r w:rsidR="00BD38D7" w:rsidRPr="0081190C">
        <w:rPr>
          <w:rFonts w:ascii="Times New Roman" w:hAnsi="Times New Roman" w:cs="Times New Roman"/>
          <w:sz w:val="24"/>
          <w:szCs w:val="24"/>
          <w:lang w:val="en-GB"/>
        </w:rPr>
        <w:t xml:space="preserve">, consistent with the recommendations of </w:t>
      </w:r>
      <w:r w:rsidR="001E155F" w:rsidRPr="0081190C">
        <w:rPr>
          <w:rFonts w:ascii="Times New Roman" w:hAnsi="Times New Roman" w:cs="Times New Roman"/>
          <w:sz w:val="24"/>
          <w:szCs w:val="24"/>
          <w:lang w:val="en-GB"/>
        </w:rPr>
        <w:t>the latest IPCC report</w:t>
      </w:r>
      <w:r w:rsidR="009470C2" w:rsidRPr="0081190C">
        <w:rPr>
          <w:rFonts w:ascii="Times New Roman" w:hAnsi="Times New Roman" w:cs="Times New Roman"/>
          <w:sz w:val="24"/>
          <w:szCs w:val="24"/>
          <w:lang w:val="en-GB"/>
        </w:rPr>
        <w:t>;</w:t>
      </w:r>
    </w:p>
    <w:p w14:paraId="180F5676" w14:textId="77777777" w:rsidR="00907FAD" w:rsidRPr="001604AA" w:rsidRDefault="00907FAD" w:rsidP="00907FAD">
      <w:pPr>
        <w:pStyle w:val="ListParagraph"/>
        <w:numPr>
          <w:ilvl w:val="0"/>
          <w:numId w:val="16"/>
        </w:numPr>
        <w:pBdr>
          <w:top w:val="nil"/>
          <w:left w:val="nil"/>
          <w:bottom w:val="nil"/>
          <w:right w:val="nil"/>
          <w:between w:val="nil"/>
          <w:bar w:val="nil"/>
        </w:pBdr>
        <w:spacing w:after="120" w:line="240" w:lineRule="auto"/>
        <w:contextualSpacing w:val="0"/>
        <w:jc w:val="both"/>
        <w:rPr>
          <w:rFonts w:ascii="Times New Roman" w:hAnsi="Times New Roman" w:cs="Times New Roman"/>
          <w:sz w:val="24"/>
          <w:szCs w:val="24"/>
          <w:lang w:val="en-GB"/>
        </w:rPr>
      </w:pPr>
      <w:r w:rsidRPr="001604AA">
        <w:rPr>
          <w:rFonts w:ascii="Times New Roman" w:hAnsi="Times New Roman" w:cs="Times New Roman"/>
          <w:sz w:val="24"/>
          <w:szCs w:val="24"/>
          <w:lang w:val="en-GB"/>
        </w:rPr>
        <w:t xml:space="preserve">Urgently </w:t>
      </w:r>
      <w:r w:rsidRPr="001604AA">
        <w:rPr>
          <w:rFonts w:ascii="Times New Roman" w:hAnsi="Times New Roman" w:cs="Times New Roman"/>
          <w:b/>
          <w:sz w:val="24"/>
          <w:szCs w:val="24"/>
          <w:lang w:val="en-GB"/>
        </w:rPr>
        <w:t xml:space="preserve">tackle climate </w:t>
      </w:r>
      <w:r w:rsidRPr="00907FAD">
        <w:rPr>
          <w:rFonts w:ascii="Times New Roman" w:hAnsi="Times New Roman" w:cs="Times New Roman"/>
          <w:b/>
          <w:sz w:val="24"/>
          <w:szCs w:val="24"/>
          <w:lang w:val="en-GB"/>
        </w:rPr>
        <w:t xml:space="preserve">and environmental </w:t>
      </w:r>
      <w:r w:rsidRPr="001604AA">
        <w:rPr>
          <w:rFonts w:ascii="Times New Roman" w:hAnsi="Times New Roman" w:cs="Times New Roman"/>
          <w:sz w:val="24"/>
          <w:szCs w:val="24"/>
          <w:lang w:val="en-GB"/>
        </w:rPr>
        <w:t xml:space="preserve">challenges through </w:t>
      </w:r>
      <w:r w:rsidR="00E54903">
        <w:rPr>
          <w:rFonts w:ascii="Times New Roman" w:hAnsi="Times New Roman" w:cs="Times New Roman"/>
          <w:sz w:val="24"/>
          <w:szCs w:val="24"/>
          <w:lang w:val="en-GB"/>
        </w:rPr>
        <w:t xml:space="preserve">policies, </w:t>
      </w:r>
      <w:r w:rsidRPr="001604AA">
        <w:rPr>
          <w:rFonts w:ascii="Times New Roman" w:hAnsi="Times New Roman" w:cs="Times New Roman"/>
          <w:sz w:val="24"/>
          <w:szCs w:val="24"/>
          <w:lang w:val="en-GB"/>
        </w:rPr>
        <w:t xml:space="preserve">strategies and programmes to increase the region’s </w:t>
      </w:r>
      <w:r w:rsidR="00395401">
        <w:rPr>
          <w:rFonts w:ascii="Times New Roman" w:hAnsi="Times New Roman" w:cs="Times New Roman"/>
          <w:sz w:val="24"/>
          <w:szCs w:val="24"/>
          <w:lang w:val="en-GB"/>
        </w:rPr>
        <w:t xml:space="preserve"> </w:t>
      </w:r>
      <w:r w:rsidR="00395401" w:rsidRPr="0014190F">
        <w:rPr>
          <w:rFonts w:ascii="Times New Roman" w:hAnsi="Times New Roman" w:cs="Times New Roman"/>
          <w:b/>
          <w:sz w:val="24"/>
          <w:szCs w:val="24"/>
          <w:lang w:val="en-GB"/>
        </w:rPr>
        <w:t>adaptation</w:t>
      </w:r>
      <w:r w:rsidR="00395401" w:rsidRPr="0014190F">
        <w:rPr>
          <w:rFonts w:ascii="Times New Roman" w:hAnsi="Times New Roman"/>
          <w:b/>
          <w:sz w:val="24"/>
          <w:lang w:val="en-GB"/>
        </w:rPr>
        <w:t xml:space="preserve"> </w:t>
      </w:r>
      <w:r w:rsidRPr="0014190F">
        <w:rPr>
          <w:rFonts w:ascii="Times New Roman" w:hAnsi="Times New Roman" w:cs="Times New Roman"/>
          <w:b/>
          <w:sz w:val="24"/>
          <w:szCs w:val="24"/>
          <w:lang w:val="en-GB"/>
        </w:rPr>
        <w:t>capacity and resilience</w:t>
      </w:r>
      <w:r w:rsidRPr="0014190F">
        <w:rPr>
          <w:rFonts w:ascii="Times New Roman" w:hAnsi="Times New Roman" w:cs="Times New Roman"/>
          <w:sz w:val="24"/>
          <w:szCs w:val="24"/>
          <w:lang w:val="en-GB"/>
        </w:rPr>
        <w:t>;</w:t>
      </w:r>
    </w:p>
    <w:p w14:paraId="1F74B03B" w14:textId="77777777" w:rsidR="000C5949" w:rsidRPr="001604AA" w:rsidRDefault="00AD69D8" w:rsidP="00907FAD">
      <w:pPr>
        <w:pStyle w:val="ListParagraph"/>
        <w:numPr>
          <w:ilvl w:val="0"/>
          <w:numId w:val="16"/>
        </w:numPr>
        <w:pBdr>
          <w:top w:val="nil"/>
          <w:left w:val="nil"/>
          <w:bottom w:val="nil"/>
          <w:right w:val="nil"/>
          <w:between w:val="nil"/>
          <w:bar w:val="nil"/>
        </w:pBdr>
        <w:spacing w:after="120" w:line="240" w:lineRule="auto"/>
        <w:contextualSpacing w:val="0"/>
        <w:jc w:val="both"/>
        <w:rPr>
          <w:rFonts w:ascii="Times New Roman" w:hAnsi="Times New Roman" w:cs="Times New Roman"/>
          <w:sz w:val="24"/>
          <w:szCs w:val="24"/>
          <w:lang w:val="en-GB"/>
        </w:rPr>
      </w:pPr>
      <w:r w:rsidRPr="001604AA">
        <w:rPr>
          <w:rFonts w:ascii="Times New Roman" w:hAnsi="Times New Roman" w:cs="Times New Roman"/>
          <w:sz w:val="24"/>
          <w:szCs w:val="24"/>
          <w:lang w:val="en-GB"/>
        </w:rPr>
        <w:lastRenderedPageBreak/>
        <w:t xml:space="preserve">Ensure that the </w:t>
      </w:r>
      <w:r w:rsidR="002632D5" w:rsidRPr="002634BD">
        <w:rPr>
          <w:rFonts w:ascii="Times New Roman" w:hAnsi="Times New Roman" w:cs="Times New Roman"/>
          <w:b/>
          <w:sz w:val="24"/>
          <w:szCs w:val="24"/>
          <w:lang w:val="en-GB"/>
        </w:rPr>
        <w:t xml:space="preserve">post-COVID 19 economic </w:t>
      </w:r>
      <w:r w:rsidR="0010244A" w:rsidRPr="002634BD">
        <w:rPr>
          <w:rFonts w:ascii="Times New Roman" w:hAnsi="Times New Roman" w:cs="Times New Roman"/>
          <w:b/>
          <w:sz w:val="24"/>
          <w:szCs w:val="24"/>
          <w:lang w:val="en-GB"/>
        </w:rPr>
        <w:t xml:space="preserve">recovery </w:t>
      </w:r>
      <w:r w:rsidR="00511D98" w:rsidRPr="002634BD">
        <w:rPr>
          <w:rFonts w:ascii="Times New Roman" w:hAnsi="Times New Roman" w:cs="Times New Roman"/>
          <w:b/>
          <w:sz w:val="24"/>
          <w:szCs w:val="24"/>
          <w:lang w:val="en-GB"/>
        </w:rPr>
        <w:t>and growth</w:t>
      </w:r>
      <w:r w:rsidR="00511D98">
        <w:rPr>
          <w:rFonts w:ascii="Times New Roman" w:hAnsi="Times New Roman" w:cs="Times New Roman"/>
          <w:b/>
          <w:sz w:val="24"/>
          <w:szCs w:val="24"/>
          <w:lang w:val="en-GB"/>
        </w:rPr>
        <w:t xml:space="preserve"> </w:t>
      </w:r>
      <w:r w:rsidRPr="001604AA">
        <w:rPr>
          <w:rFonts w:ascii="Times New Roman" w:hAnsi="Times New Roman" w:cs="Times New Roman"/>
          <w:sz w:val="24"/>
          <w:szCs w:val="24"/>
          <w:lang w:val="en-GB"/>
        </w:rPr>
        <w:t xml:space="preserve">measures respect the </w:t>
      </w:r>
      <w:r w:rsidRPr="001604AA">
        <w:rPr>
          <w:rFonts w:ascii="Times New Roman" w:hAnsi="Times New Roman" w:cs="Times New Roman"/>
          <w:b/>
          <w:sz w:val="24"/>
          <w:szCs w:val="24"/>
          <w:lang w:val="en-GB"/>
        </w:rPr>
        <w:t>“do no harm”</w:t>
      </w:r>
      <w:r w:rsidRPr="001604AA">
        <w:rPr>
          <w:rFonts w:ascii="Times New Roman" w:hAnsi="Times New Roman" w:cs="Times New Roman"/>
          <w:sz w:val="24"/>
          <w:szCs w:val="24"/>
          <w:lang w:val="en-GB"/>
        </w:rPr>
        <w:t xml:space="preserve"> principle and contribute to the sustainable </w:t>
      </w:r>
      <w:r w:rsidR="00E74F80">
        <w:rPr>
          <w:rFonts w:ascii="Times New Roman" w:hAnsi="Times New Roman" w:cs="Times New Roman"/>
          <w:sz w:val="24"/>
          <w:szCs w:val="24"/>
          <w:lang w:val="en-GB"/>
        </w:rPr>
        <w:t xml:space="preserve">and inclusive </w:t>
      </w:r>
      <w:r w:rsidRPr="001604AA">
        <w:rPr>
          <w:rFonts w:ascii="Times New Roman" w:hAnsi="Times New Roman" w:cs="Times New Roman"/>
          <w:sz w:val="24"/>
          <w:szCs w:val="24"/>
          <w:lang w:val="en-GB"/>
        </w:rPr>
        <w:t xml:space="preserve">development </w:t>
      </w:r>
      <w:r w:rsidR="0010244A" w:rsidRPr="001604AA">
        <w:rPr>
          <w:rFonts w:ascii="Times New Roman" w:hAnsi="Times New Roman" w:cs="Times New Roman"/>
          <w:sz w:val="24"/>
          <w:szCs w:val="24"/>
          <w:lang w:val="en-GB"/>
        </w:rPr>
        <w:t>of</w:t>
      </w:r>
      <w:r w:rsidR="00666342" w:rsidRPr="001604AA">
        <w:rPr>
          <w:rFonts w:ascii="Times New Roman" w:hAnsi="Times New Roman" w:cs="Times New Roman"/>
          <w:sz w:val="24"/>
          <w:szCs w:val="24"/>
          <w:lang w:val="en-GB"/>
        </w:rPr>
        <w:t xml:space="preserve"> the Mediterranean</w:t>
      </w:r>
      <w:r w:rsidR="00FC777E">
        <w:rPr>
          <w:rFonts w:ascii="Times New Roman" w:hAnsi="Times New Roman" w:cs="Times New Roman"/>
          <w:sz w:val="24"/>
          <w:szCs w:val="24"/>
          <w:lang w:val="en-GB"/>
        </w:rPr>
        <w:t xml:space="preserve"> by </w:t>
      </w:r>
      <w:r w:rsidR="00FC777E" w:rsidRPr="001604AA">
        <w:rPr>
          <w:rFonts w:ascii="Times New Roman" w:hAnsi="Times New Roman" w:cs="Times New Roman"/>
          <w:i/>
          <w:sz w:val="24"/>
          <w:szCs w:val="24"/>
          <w:lang w:val="en-GB"/>
        </w:rPr>
        <w:t>building</w:t>
      </w:r>
      <w:r w:rsidR="00BD38D7">
        <w:rPr>
          <w:rFonts w:ascii="Times New Roman" w:hAnsi="Times New Roman" w:cs="Times New Roman"/>
          <w:i/>
          <w:sz w:val="24"/>
          <w:szCs w:val="24"/>
          <w:lang w:val="en-GB"/>
        </w:rPr>
        <w:t xml:space="preserve"> back</w:t>
      </w:r>
      <w:r w:rsidR="00FC777E" w:rsidRPr="001604AA">
        <w:rPr>
          <w:rFonts w:ascii="Times New Roman" w:hAnsi="Times New Roman" w:cs="Times New Roman"/>
          <w:i/>
          <w:sz w:val="24"/>
          <w:szCs w:val="24"/>
          <w:lang w:val="en-GB"/>
        </w:rPr>
        <w:t xml:space="preserve"> better</w:t>
      </w:r>
      <w:r w:rsidR="00FC777E" w:rsidRPr="001604AA">
        <w:rPr>
          <w:rFonts w:ascii="Times New Roman" w:hAnsi="Times New Roman" w:cs="Times New Roman"/>
          <w:sz w:val="24"/>
          <w:szCs w:val="24"/>
          <w:lang w:val="en-GB"/>
        </w:rPr>
        <w:t xml:space="preserve"> and </w:t>
      </w:r>
      <w:r w:rsidR="00FC777E" w:rsidRPr="001604AA">
        <w:rPr>
          <w:rFonts w:ascii="Times New Roman" w:hAnsi="Times New Roman" w:cs="Times New Roman"/>
          <w:i/>
          <w:sz w:val="24"/>
          <w:szCs w:val="24"/>
          <w:lang w:val="en-GB"/>
        </w:rPr>
        <w:t>leaving no one behind</w:t>
      </w:r>
      <w:r w:rsidR="0010244A" w:rsidRPr="001604AA">
        <w:rPr>
          <w:rFonts w:ascii="Times New Roman" w:hAnsi="Times New Roman" w:cs="Times New Roman"/>
          <w:sz w:val="24"/>
          <w:szCs w:val="24"/>
          <w:lang w:val="en-GB"/>
        </w:rPr>
        <w:t>;</w:t>
      </w:r>
    </w:p>
    <w:p w14:paraId="5A998639" w14:textId="77777777" w:rsidR="008D429E" w:rsidRPr="003119A4" w:rsidRDefault="001A3010" w:rsidP="00D60723">
      <w:pPr>
        <w:pStyle w:val="ListParagraph"/>
        <w:numPr>
          <w:ilvl w:val="0"/>
          <w:numId w:val="16"/>
        </w:numPr>
        <w:pBdr>
          <w:top w:val="nil"/>
          <w:left w:val="nil"/>
          <w:bottom w:val="nil"/>
          <w:right w:val="nil"/>
          <w:between w:val="nil"/>
          <w:bar w:val="nil"/>
        </w:pBdr>
        <w:spacing w:after="120" w:line="240" w:lineRule="auto"/>
        <w:contextualSpacing w:val="0"/>
        <w:jc w:val="both"/>
        <w:rPr>
          <w:rFonts w:ascii="Times New Roman" w:hAnsi="Times New Roman" w:cs="Times New Roman"/>
          <w:sz w:val="24"/>
          <w:szCs w:val="24"/>
          <w:lang w:val="en-GB"/>
        </w:rPr>
      </w:pPr>
      <w:r w:rsidRPr="001604AA">
        <w:rPr>
          <w:rFonts w:ascii="Times New Roman" w:hAnsi="Times New Roman" w:cs="Times New Roman"/>
          <w:b/>
          <w:sz w:val="24"/>
          <w:szCs w:val="24"/>
          <w:lang w:val="en-GB"/>
        </w:rPr>
        <w:t>Mainstream</w:t>
      </w:r>
      <w:r w:rsidRPr="001604AA">
        <w:rPr>
          <w:rFonts w:ascii="Times New Roman" w:hAnsi="Times New Roman" w:cs="Times New Roman"/>
          <w:sz w:val="24"/>
          <w:szCs w:val="24"/>
          <w:lang w:val="en-GB"/>
        </w:rPr>
        <w:t xml:space="preserve"> </w:t>
      </w:r>
      <w:r w:rsidR="00E16428" w:rsidRPr="001604AA">
        <w:rPr>
          <w:rFonts w:ascii="Times New Roman" w:hAnsi="Times New Roman" w:cs="Times New Roman"/>
          <w:sz w:val="24"/>
          <w:szCs w:val="24"/>
          <w:lang w:val="en-GB"/>
        </w:rPr>
        <w:t>environment and climate action</w:t>
      </w:r>
      <w:r w:rsidR="00E16428" w:rsidRPr="00B83A1F">
        <w:rPr>
          <w:rFonts w:ascii="Times New Roman" w:hAnsi="Times New Roman" w:cs="Times New Roman"/>
          <w:sz w:val="24"/>
          <w:szCs w:val="24"/>
          <w:lang w:val="en-GB"/>
        </w:rPr>
        <w:t xml:space="preserve"> </w:t>
      </w:r>
      <w:r w:rsidRPr="00B83A1F">
        <w:rPr>
          <w:rFonts w:ascii="Times New Roman" w:hAnsi="Times New Roman" w:cs="Times New Roman"/>
          <w:sz w:val="24"/>
          <w:szCs w:val="24"/>
          <w:lang w:val="en-GB"/>
        </w:rPr>
        <w:t>in</w:t>
      </w:r>
      <w:r w:rsidRPr="001604AA">
        <w:rPr>
          <w:rFonts w:ascii="Times New Roman" w:hAnsi="Times New Roman" w:cs="Times New Roman"/>
          <w:b/>
          <w:sz w:val="24"/>
          <w:szCs w:val="24"/>
          <w:lang w:val="en-GB"/>
        </w:rPr>
        <w:t xml:space="preserve"> </w:t>
      </w:r>
      <w:r w:rsidR="00973264" w:rsidRPr="001604AA">
        <w:rPr>
          <w:rFonts w:ascii="Times New Roman" w:hAnsi="Times New Roman" w:cs="Times New Roman"/>
          <w:b/>
          <w:sz w:val="24"/>
          <w:szCs w:val="24"/>
          <w:lang w:val="en-GB"/>
        </w:rPr>
        <w:t xml:space="preserve">policies, </w:t>
      </w:r>
      <w:r w:rsidR="008D409C">
        <w:rPr>
          <w:rFonts w:ascii="Times New Roman" w:hAnsi="Times New Roman" w:cs="Times New Roman"/>
          <w:b/>
          <w:sz w:val="24"/>
          <w:szCs w:val="24"/>
          <w:lang w:val="en-GB"/>
        </w:rPr>
        <w:t xml:space="preserve">national budgets, </w:t>
      </w:r>
      <w:r w:rsidR="00973264" w:rsidRPr="001604AA">
        <w:rPr>
          <w:rFonts w:ascii="Times New Roman" w:hAnsi="Times New Roman" w:cs="Times New Roman"/>
          <w:b/>
          <w:sz w:val="24"/>
          <w:szCs w:val="24"/>
          <w:lang w:val="en-GB"/>
        </w:rPr>
        <w:t>fiscal measures</w:t>
      </w:r>
      <w:r w:rsidR="008D409C">
        <w:rPr>
          <w:rFonts w:ascii="Times New Roman" w:hAnsi="Times New Roman" w:cs="Times New Roman"/>
          <w:b/>
          <w:sz w:val="24"/>
          <w:szCs w:val="24"/>
          <w:lang w:val="en-GB"/>
        </w:rPr>
        <w:t xml:space="preserve">, </w:t>
      </w:r>
      <w:r w:rsidR="00037031" w:rsidRPr="003119A4">
        <w:rPr>
          <w:rFonts w:ascii="Times New Roman" w:hAnsi="Times New Roman" w:cs="Times New Roman"/>
          <w:b/>
          <w:sz w:val="24"/>
          <w:szCs w:val="24"/>
          <w:lang w:val="en-GB"/>
        </w:rPr>
        <w:t>domestic and international finance</w:t>
      </w:r>
      <w:r w:rsidR="00973264" w:rsidRPr="003119A4">
        <w:rPr>
          <w:rFonts w:ascii="Times New Roman" w:hAnsi="Times New Roman" w:cs="Times New Roman"/>
          <w:b/>
          <w:sz w:val="24"/>
          <w:szCs w:val="24"/>
          <w:lang w:val="en-GB"/>
        </w:rPr>
        <w:t xml:space="preserve"> and</w:t>
      </w:r>
      <w:r w:rsidR="00973264" w:rsidRPr="001604AA">
        <w:rPr>
          <w:rFonts w:ascii="Times New Roman" w:hAnsi="Times New Roman" w:cs="Times New Roman"/>
          <w:b/>
          <w:sz w:val="24"/>
          <w:szCs w:val="24"/>
          <w:lang w:val="en-GB"/>
        </w:rPr>
        <w:t xml:space="preserve"> investments </w:t>
      </w:r>
      <w:r w:rsidR="00973264" w:rsidRPr="003119A4">
        <w:rPr>
          <w:rFonts w:ascii="Times New Roman" w:hAnsi="Times New Roman" w:cs="Times New Roman"/>
          <w:sz w:val="24"/>
          <w:szCs w:val="24"/>
          <w:lang w:val="en-GB"/>
        </w:rPr>
        <w:t>in</w:t>
      </w:r>
      <w:r w:rsidR="00973264" w:rsidRPr="003119A4">
        <w:rPr>
          <w:rFonts w:ascii="Times New Roman" w:hAnsi="Times New Roman" w:cs="Times New Roman"/>
          <w:b/>
          <w:sz w:val="24"/>
          <w:szCs w:val="24"/>
          <w:lang w:val="en-GB"/>
        </w:rPr>
        <w:t xml:space="preserve"> </w:t>
      </w:r>
      <w:r w:rsidR="00DA39EB" w:rsidRPr="003119A4">
        <w:rPr>
          <w:rFonts w:ascii="Times New Roman" w:hAnsi="Times New Roman" w:cs="Times New Roman"/>
          <w:sz w:val="24"/>
          <w:szCs w:val="24"/>
          <w:lang w:val="en-GB"/>
        </w:rPr>
        <w:t>all sectors</w:t>
      </w:r>
      <w:r w:rsidR="00DA39EB" w:rsidRPr="001604AA">
        <w:rPr>
          <w:rFonts w:ascii="Times New Roman" w:hAnsi="Times New Roman" w:cs="Times New Roman"/>
          <w:sz w:val="24"/>
          <w:szCs w:val="24"/>
          <w:lang w:val="en-GB"/>
        </w:rPr>
        <w:t xml:space="preserve">, in particular </w:t>
      </w:r>
      <w:r w:rsidR="00544B8D">
        <w:rPr>
          <w:rFonts w:ascii="Times New Roman" w:hAnsi="Times New Roman" w:cs="Times New Roman"/>
          <w:sz w:val="24"/>
          <w:szCs w:val="24"/>
          <w:lang w:val="en-GB"/>
        </w:rPr>
        <w:t xml:space="preserve">energy, </w:t>
      </w:r>
      <w:r w:rsidR="00DA39EB" w:rsidRPr="001604AA">
        <w:rPr>
          <w:rFonts w:ascii="Times New Roman" w:hAnsi="Times New Roman" w:cs="Times New Roman"/>
          <w:sz w:val="24"/>
          <w:szCs w:val="24"/>
          <w:lang w:val="en-GB"/>
        </w:rPr>
        <w:t>agriculture,</w:t>
      </w:r>
      <w:r w:rsidR="00A23E1F">
        <w:rPr>
          <w:rFonts w:ascii="Times New Roman" w:hAnsi="Times New Roman" w:cs="Times New Roman"/>
          <w:sz w:val="24"/>
          <w:szCs w:val="24"/>
          <w:lang w:val="en-GB"/>
        </w:rPr>
        <w:t xml:space="preserve"> </w:t>
      </w:r>
      <w:r w:rsidR="00FB16F0">
        <w:rPr>
          <w:rFonts w:ascii="Times New Roman" w:hAnsi="Times New Roman" w:cs="Times New Roman"/>
          <w:sz w:val="24"/>
          <w:szCs w:val="24"/>
          <w:lang w:val="en-GB"/>
        </w:rPr>
        <w:t xml:space="preserve">fisheries, </w:t>
      </w:r>
      <w:r w:rsidR="00DA39EB" w:rsidRPr="001604AA">
        <w:rPr>
          <w:rFonts w:ascii="Times New Roman" w:hAnsi="Times New Roman" w:cs="Times New Roman"/>
          <w:sz w:val="24"/>
          <w:szCs w:val="24"/>
          <w:lang w:val="en-GB"/>
        </w:rPr>
        <w:t xml:space="preserve">transport, </w:t>
      </w:r>
      <w:r w:rsidR="003C6112" w:rsidRPr="001604AA">
        <w:rPr>
          <w:rFonts w:ascii="Times New Roman" w:hAnsi="Times New Roman" w:cs="Times New Roman"/>
          <w:sz w:val="24"/>
          <w:szCs w:val="24"/>
          <w:lang w:val="en-GB"/>
        </w:rPr>
        <w:t>manufacturing</w:t>
      </w:r>
      <w:r w:rsidR="00544B8D">
        <w:rPr>
          <w:rFonts w:ascii="Times New Roman" w:hAnsi="Times New Roman" w:cs="Times New Roman"/>
          <w:sz w:val="24"/>
          <w:szCs w:val="24"/>
          <w:lang w:val="en-GB"/>
        </w:rPr>
        <w:t xml:space="preserve"> and</w:t>
      </w:r>
      <w:r w:rsidR="003C6112" w:rsidRPr="001604AA">
        <w:rPr>
          <w:rFonts w:ascii="Times New Roman" w:hAnsi="Times New Roman" w:cs="Times New Roman"/>
          <w:sz w:val="24"/>
          <w:szCs w:val="24"/>
          <w:lang w:val="en-GB"/>
        </w:rPr>
        <w:t xml:space="preserve"> </w:t>
      </w:r>
      <w:r w:rsidR="00DA39EB" w:rsidRPr="001604AA">
        <w:rPr>
          <w:rFonts w:ascii="Times New Roman" w:hAnsi="Times New Roman" w:cs="Times New Roman"/>
          <w:sz w:val="24"/>
          <w:szCs w:val="24"/>
          <w:lang w:val="en-GB"/>
        </w:rPr>
        <w:t>tourism</w:t>
      </w:r>
      <w:r w:rsidR="008D409C" w:rsidRPr="008D409C">
        <w:rPr>
          <w:rFonts w:ascii="Times New Roman" w:hAnsi="Times New Roman" w:cs="Times New Roman"/>
          <w:sz w:val="24"/>
          <w:szCs w:val="24"/>
          <w:lang w:val="en-GB"/>
        </w:rPr>
        <w:t xml:space="preserve"> </w:t>
      </w:r>
      <w:r w:rsidR="008D409C" w:rsidRPr="003119A4">
        <w:rPr>
          <w:rFonts w:ascii="Times New Roman" w:hAnsi="Times New Roman" w:cs="Times New Roman"/>
          <w:sz w:val="24"/>
          <w:szCs w:val="24"/>
          <w:lang w:val="en-GB"/>
        </w:rPr>
        <w:t xml:space="preserve">including, inter alia, by working with </w:t>
      </w:r>
      <w:r w:rsidR="006E1448" w:rsidRPr="003119A4">
        <w:rPr>
          <w:rFonts w:ascii="Times New Roman" w:hAnsi="Times New Roman" w:cs="Times New Roman"/>
          <w:sz w:val="24"/>
          <w:szCs w:val="24"/>
          <w:lang w:val="en-GB"/>
        </w:rPr>
        <w:t>Multilateral</w:t>
      </w:r>
      <w:r w:rsidR="00A41057" w:rsidRPr="003119A4">
        <w:rPr>
          <w:rFonts w:ascii="Times New Roman" w:hAnsi="Times New Roman" w:cs="Times New Roman"/>
          <w:sz w:val="24"/>
          <w:szCs w:val="24"/>
          <w:lang w:val="en-GB"/>
        </w:rPr>
        <w:t xml:space="preserve"> </w:t>
      </w:r>
      <w:r w:rsidR="006E1448" w:rsidRPr="003119A4">
        <w:rPr>
          <w:rFonts w:ascii="Times New Roman" w:hAnsi="Times New Roman" w:cs="Times New Roman"/>
          <w:sz w:val="24"/>
          <w:szCs w:val="24"/>
          <w:lang w:val="en-GB"/>
        </w:rPr>
        <w:t>Development</w:t>
      </w:r>
      <w:r w:rsidR="00A41057" w:rsidRPr="003119A4">
        <w:rPr>
          <w:rFonts w:ascii="Times New Roman" w:hAnsi="Times New Roman" w:cs="Times New Roman"/>
          <w:sz w:val="24"/>
          <w:szCs w:val="24"/>
          <w:lang w:val="en-GB"/>
        </w:rPr>
        <w:t xml:space="preserve"> Banks and </w:t>
      </w:r>
      <w:r w:rsidR="00E74F80">
        <w:rPr>
          <w:rFonts w:ascii="Times New Roman" w:hAnsi="Times New Roman" w:cs="Times New Roman"/>
          <w:sz w:val="24"/>
          <w:szCs w:val="24"/>
          <w:lang w:val="en-GB"/>
        </w:rPr>
        <w:t xml:space="preserve">relevant </w:t>
      </w:r>
      <w:r w:rsidR="00D60723" w:rsidRPr="003119A4">
        <w:rPr>
          <w:rFonts w:ascii="Times New Roman" w:hAnsi="Times New Roman" w:cs="Times New Roman"/>
          <w:sz w:val="24"/>
          <w:szCs w:val="24"/>
          <w:lang w:val="en-GB"/>
        </w:rPr>
        <w:t xml:space="preserve">Development Finance Institutions </w:t>
      </w:r>
      <w:r w:rsidR="008D409C" w:rsidRPr="003119A4">
        <w:rPr>
          <w:rFonts w:ascii="Times New Roman" w:hAnsi="Times New Roman" w:cs="Times New Roman"/>
          <w:sz w:val="24"/>
          <w:szCs w:val="24"/>
          <w:lang w:val="en-GB"/>
        </w:rPr>
        <w:t>and</w:t>
      </w:r>
      <w:r w:rsidR="00A41057" w:rsidRPr="003119A4">
        <w:rPr>
          <w:rFonts w:ascii="Times New Roman" w:hAnsi="Times New Roman" w:cs="Times New Roman"/>
          <w:sz w:val="24"/>
          <w:szCs w:val="24"/>
          <w:lang w:val="en-GB"/>
        </w:rPr>
        <w:t xml:space="preserve"> by</w:t>
      </w:r>
      <w:r w:rsidR="008D409C" w:rsidRPr="003119A4">
        <w:rPr>
          <w:rFonts w:ascii="Times New Roman" w:hAnsi="Times New Roman" w:cs="Times New Roman"/>
          <w:sz w:val="24"/>
          <w:szCs w:val="24"/>
          <w:lang w:val="en-GB"/>
        </w:rPr>
        <w:t xml:space="preserve"> associating the </w:t>
      </w:r>
      <w:r w:rsidR="00D60723" w:rsidRPr="003119A4">
        <w:rPr>
          <w:rFonts w:ascii="Times New Roman" w:hAnsi="Times New Roman" w:cs="Times New Roman"/>
          <w:sz w:val="24"/>
          <w:szCs w:val="24"/>
          <w:lang w:val="en-GB"/>
        </w:rPr>
        <w:t>private sector</w:t>
      </w:r>
      <w:r w:rsidR="008D429E" w:rsidRPr="003119A4">
        <w:rPr>
          <w:rFonts w:ascii="Times New Roman" w:hAnsi="Times New Roman" w:cs="Times New Roman"/>
          <w:sz w:val="24"/>
          <w:szCs w:val="24"/>
          <w:lang w:val="en-GB"/>
        </w:rPr>
        <w:t>;</w:t>
      </w:r>
      <w:r w:rsidR="00547C0F" w:rsidRPr="003119A4">
        <w:rPr>
          <w:rFonts w:ascii="Times New Roman" w:hAnsi="Times New Roman" w:cs="Times New Roman"/>
          <w:sz w:val="24"/>
          <w:szCs w:val="24"/>
          <w:lang w:val="en-GB"/>
        </w:rPr>
        <w:t xml:space="preserve"> </w:t>
      </w:r>
    </w:p>
    <w:p w14:paraId="4EBF1ACA" w14:textId="77777777" w:rsidR="00DD1C76" w:rsidRPr="000D0650" w:rsidRDefault="00DD1C76" w:rsidP="00F60E3D">
      <w:pPr>
        <w:pStyle w:val="ListParagraph"/>
        <w:numPr>
          <w:ilvl w:val="0"/>
          <w:numId w:val="16"/>
        </w:numPr>
        <w:pBdr>
          <w:top w:val="nil"/>
          <w:left w:val="nil"/>
          <w:bottom w:val="nil"/>
          <w:right w:val="nil"/>
          <w:between w:val="nil"/>
          <w:bar w:val="nil"/>
        </w:pBdr>
        <w:spacing w:after="120" w:line="240" w:lineRule="auto"/>
        <w:contextualSpacing w:val="0"/>
        <w:jc w:val="both"/>
        <w:rPr>
          <w:rFonts w:ascii="Times New Roman" w:hAnsi="Times New Roman"/>
          <w:sz w:val="24"/>
          <w:lang w:val="en-GB"/>
        </w:rPr>
      </w:pPr>
      <w:r w:rsidRPr="001604AA">
        <w:rPr>
          <w:rFonts w:ascii="Times New Roman" w:hAnsi="Times New Roman" w:cs="Times New Roman"/>
          <w:sz w:val="24"/>
          <w:szCs w:val="24"/>
          <w:lang w:val="en-GB"/>
        </w:rPr>
        <w:t xml:space="preserve">Promote </w:t>
      </w:r>
      <w:r w:rsidRPr="001604AA">
        <w:rPr>
          <w:rFonts w:ascii="Times New Roman" w:hAnsi="Times New Roman" w:cs="Times New Roman"/>
          <w:b/>
          <w:sz w:val="24"/>
          <w:szCs w:val="24"/>
          <w:lang w:val="en-GB"/>
        </w:rPr>
        <w:t>gender-responsive</w:t>
      </w:r>
      <w:r w:rsidR="00712FA6">
        <w:rPr>
          <w:rFonts w:ascii="Times New Roman" w:hAnsi="Times New Roman" w:cs="Times New Roman"/>
          <w:b/>
          <w:sz w:val="24"/>
          <w:szCs w:val="24"/>
          <w:lang w:val="en-GB"/>
        </w:rPr>
        <w:t xml:space="preserve"> and youth-responsive</w:t>
      </w:r>
      <w:r w:rsidRPr="001604AA">
        <w:rPr>
          <w:rFonts w:ascii="Times New Roman" w:hAnsi="Times New Roman" w:cs="Times New Roman"/>
          <w:b/>
          <w:sz w:val="24"/>
          <w:szCs w:val="24"/>
          <w:lang w:val="en-GB"/>
        </w:rPr>
        <w:t xml:space="preserve"> climate and environment policies </w:t>
      </w:r>
      <w:r w:rsidRPr="001604AA">
        <w:rPr>
          <w:rFonts w:ascii="Times New Roman" w:hAnsi="Times New Roman" w:cs="Times New Roman"/>
          <w:sz w:val="24"/>
          <w:szCs w:val="24"/>
          <w:lang w:val="en-GB"/>
        </w:rPr>
        <w:t>and support women’s</w:t>
      </w:r>
      <w:r w:rsidR="00620065">
        <w:rPr>
          <w:rFonts w:ascii="Times New Roman" w:hAnsi="Times New Roman" w:cs="Times New Roman"/>
          <w:sz w:val="24"/>
          <w:szCs w:val="24"/>
          <w:lang w:val="en-GB"/>
        </w:rPr>
        <w:t xml:space="preserve"> and youth</w:t>
      </w:r>
      <w:r w:rsidRPr="001604AA">
        <w:rPr>
          <w:rFonts w:ascii="Times New Roman" w:hAnsi="Times New Roman" w:cs="Times New Roman"/>
          <w:sz w:val="24"/>
          <w:szCs w:val="24"/>
          <w:lang w:val="en-GB"/>
        </w:rPr>
        <w:t xml:space="preserve"> engagement in building climate </w:t>
      </w:r>
      <w:r w:rsidR="00171413">
        <w:rPr>
          <w:rFonts w:ascii="Times New Roman" w:hAnsi="Times New Roman" w:cs="Times New Roman"/>
          <w:sz w:val="24"/>
          <w:szCs w:val="24"/>
          <w:lang w:val="en-GB"/>
        </w:rPr>
        <w:t xml:space="preserve">and environment </w:t>
      </w:r>
      <w:r w:rsidRPr="001604AA">
        <w:rPr>
          <w:rFonts w:ascii="Times New Roman" w:hAnsi="Times New Roman" w:cs="Times New Roman"/>
          <w:sz w:val="24"/>
          <w:szCs w:val="24"/>
          <w:lang w:val="en-GB"/>
        </w:rPr>
        <w:t>resilience</w:t>
      </w:r>
      <w:r w:rsidR="00F60E3D">
        <w:rPr>
          <w:rFonts w:ascii="Times New Roman" w:hAnsi="Times New Roman" w:cs="Times New Roman"/>
          <w:sz w:val="24"/>
          <w:szCs w:val="24"/>
          <w:lang w:val="en-GB"/>
        </w:rPr>
        <w:t xml:space="preserve">, </w:t>
      </w:r>
      <w:r w:rsidR="00F60E3D" w:rsidRPr="003119A4">
        <w:rPr>
          <w:rFonts w:ascii="Times New Roman" w:hAnsi="Times New Roman" w:cs="Times New Roman"/>
          <w:sz w:val="24"/>
          <w:szCs w:val="24"/>
          <w:lang w:val="en-GB"/>
        </w:rPr>
        <w:t>while paying due attention to the most vulnerable people, places and ecosystems</w:t>
      </w:r>
      <w:r w:rsidRPr="003119A4">
        <w:rPr>
          <w:rFonts w:ascii="Times New Roman" w:hAnsi="Times New Roman" w:cs="Times New Roman"/>
          <w:sz w:val="24"/>
          <w:szCs w:val="24"/>
          <w:lang w:val="en-GB"/>
        </w:rPr>
        <w:t>;</w:t>
      </w:r>
    </w:p>
    <w:p w14:paraId="1473884F" w14:textId="77777777" w:rsidR="0010244A" w:rsidRPr="001604AA" w:rsidRDefault="0010244A" w:rsidP="006407C5">
      <w:pPr>
        <w:pStyle w:val="ListParagraph"/>
        <w:numPr>
          <w:ilvl w:val="0"/>
          <w:numId w:val="16"/>
        </w:numPr>
        <w:pBdr>
          <w:top w:val="nil"/>
          <w:left w:val="nil"/>
          <w:bottom w:val="nil"/>
          <w:right w:val="nil"/>
          <w:between w:val="nil"/>
          <w:bar w:val="nil"/>
        </w:pBdr>
        <w:spacing w:after="120" w:line="240" w:lineRule="auto"/>
        <w:contextualSpacing w:val="0"/>
        <w:jc w:val="both"/>
        <w:rPr>
          <w:rFonts w:ascii="Times New Roman" w:hAnsi="Times New Roman" w:cs="Times New Roman"/>
          <w:sz w:val="24"/>
          <w:szCs w:val="24"/>
          <w:lang w:val="en-GB"/>
        </w:rPr>
      </w:pPr>
      <w:r w:rsidRPr="001604AA">
        <w:rPr>
          <w:rFonts w:ascii="Times New Roman" w:hAnsi="Times New Roman" w:cs="Times New Roman"/>
          <w:sz w:val="24"/>
          <w:szCs w:val="24"/>
          <w:lang w:val="en-GB"/>
        </w:rPr>
        <w:t xml:space="preserve">Strengthen </w:t>
      </w:r>
      <w:r w:rsidRPr="001604AA">
        <w:rPr>
          <w:rFonts w:ascii="Times New Roman" w:hAnsi="Times New Roman" w:cs="Times New Roman"/>
          <w:b/>
          <w:sz w:val="24"/>
          <w:szCs w:val="24"/>
          <w:lang w:val="en-GB"/>
        </w:rPr>
        <w:t>regional cooperation</w:t>
      </w:r>
      <w:r w:rsidRPr="001604AA">
        <w:rPr>
          <w:rFonts w:ascii="Times New Roman" w:hAnsi="Times New Roman" w:cs="Times New Roman"/>
          <w:sz w:val="24"/>
          <w:szCs w:val="24"/>
          <w:lang w:val="en-GB"/>
        </w:rPr>
        <w:t xml:space="preserve"> and joint action</w:t>
      </w:r>
      <w:r w:rsidR="003028D5" w:rsidRPr="001604AA">
        <w:rPr>
          <w:rFonts w:ascii="Times New Roman" w:hAnsi="Times New Roman" w:cs="Times New Roman"/>
          <w:sz w:val="24"/>
          <w:szCs w:val="24"/>
          <w:lang w:val="en-GB"/>
        </w:rPr>
        <w:t xml:space="preserve">, including </w:t>
      </w:r>
      <w:r w:rsidR="0081019C" w:rsidRPr="001604AA">
        <w:rPr>
          <w:rFonts w:ascii="Times New Roman" w:hAnsi="Times New Roman" w:cs="Times New Roman"/>
          <w:sz w:val="24"/>
          <w:szCs w:val="24"/>
          <w:lang w:val="en-GB"/>
        </w:rPr>
        <w:t>- where possible</w:t>
      </w:r>
      <w:r w:rsidR="0081019C" w:rsidRPr="001604AA">
        <w:rPr>
          <w:rFonts w:ascii="Times New Roman" w:hAnsi="Times New Roman" w:cs="Times New Roman"/>
          <w:b/>
          <w:sz w:val="24"/>
          <w:szCs w:val="24"/>
          <w:lang w:val="en-GB"/>
        </w:rPr>
        <w:t xml:space="preserve"> – </w:t>
      </w:r>
      <w:r w:rsidR="003C6112" w:rsidRPr="001604AA">
        <w:rPr>
          <w:rFonts w:ascii="Times New Roman" w:hAnsi="Times New Roman" w:cs="Times New Roman"/>
          <w:sz w:val="24"/>
          <w:szCs w:val="24"/>
          <w:lang w:val="en-GB"/>
        </w:rPr>
        <w:t>through transbounda</w:t>
      </w:r>
      <w:r w:rsidR="00201C8D" w:rsidRPr="001604AA">
        <w:rPr>
          <w:rFonts w:ascii="Times New Roman" w:hAnsi="Times New Roman" w:cs="Times New Roman"/>
          <w:sz w:val="24"/>
          <w:szCs w:val="24"/>
          <w:lang w:val="en-GB"/>
        </w:rPr>
        <w:t>r</w:t>
      </w:r>
      <w:r w:rsidR="003C6112" w:rsidRPr="001604AA">
        <w:rPr>
          <w:rFonts w:ascii="Times New Roman" w:hAnsi="Times New Roman" w:cs="Times New Roman"/>
          <w:sz w:val="24"/>
          <w:szCs w:val="24"/>
          <w:lang w:val="en-GB"/>
        </w:rPr>
        <w:t xml:space="preserve">y initiatives, </w:t>
      </w:r>
      <w:r w:rsidRPr="001604AA">
        <w:rPr>
          <w:rFonts w:ascii="Times New Roman" w:hAnsi="Times New Roman" w:cs="Times New Roman"/>
          <w:sz w:val="24"/>
          <w:szCs w:val="24"/>
          <w:lang w:val="en-GB"/>
        </w:rPr>
        <w:t xml:space="preserve">to urgently </w:t>
      </w:r>
      <w:r w:rsidR="00324CE7">
        <w:rPr>
          <w:rFonts w:ascii="Times New Roman" w:hAnsi="Times New Roman" w:cs="Times New Roman"/>
          <w:sz w:val="24"/>
          <w:szCs w:val="24"/>
          <w:lang w:val="en-GB"/>
        </w:rPr>
        <w:t xml:space="preserve">and efficiently </w:t>
      </w:r>
      <w:r w:rsidRPr="001604AA">
        <w:rPr>
          <w:rFonts w:ascii="Times New Roman" w:hAnsi="Times New Roman" w:cs="Times New Roman"/>
          <w:sz w:val="24"/>
          <w:szCs w:val="24"/>
          <w:lang w:val="en-GB"/>
        </w:rPr>
        <w:t>address</w:t>
      </w:r>
      <w:r w:rsidR="002C1E71" w:rsidRPr="001604AA">
        <w:rPr>
          <w:rFonts w:ascii="Times New Roman" w:hAnsi="Times New Roman" w:cs="Times New Roman"/>
          <w:sz w:val="24"/>
          <w:szCs w:val="24"/>
          <w:lang w:val="en-GB"/>
        </w:rPr>
        <w:t xml:space="preserve"> shared</w:t>
      </w:r>
      <w:r w:rsidRPr="001604AA">
        <w:rPr>
          <w:rFonts w:ascii="Times New Roman" w:hAnsi="Times New Roman" w:cs="Times New Roman"/>
          <w:sz w:val="24"/>
          <w:szCs w:val="24"/>
          <w:lang w:val="en-GB"/>
        </w:rPr>
        <w:t xml:space="preserve"> environmental and climate challenges</w:t>
      </w:r>
      <w:r w:rsidR="00860E08" w:rsidRPr="001604AA">
        <w:rPr>
          <w:rFonts w:ascii="Times New Roman" w:hAnsi="Times New Roman" w:cs="Times New Roman"/>
          <w:sz w:val="24"/>
          <w:szCs w:val="24"/>
          <w:lang w:val="en-GB"/>
        </w:rPr>
        <w:t>,</w:t>
      </w:r>
      <w:r w:rsidR="002C1E71" w:rsidRPr="001604AA">
        <w:rPr>
          <w:rFonts w:ascii="Times New Roman" w:hAnsi="Times New Roman" w:cs="Times New Roman"/>
          <w:sz w:val="24"/>
          <w:szCs w:val="24"/>
          <w:lang w:val="en-GB"/>
        </w:rPr>
        <w:t xml:space="preserve"> build re</w:t>
      </w:r>
      <w:r w:rsidR="001A3010" w:rsidRPr="001604AA">
        <w:rPr>
          <w:rFonts w:ascii="Times New Roman" w:hAnsi="Times New Roman" w:cs="Times New Roman"/>
          <w:sz w:val="24"/>
          <w:szCs w:val="24"/>
          <w:lang w:val="en-GB"/>
        </w:rPr>
        <w:t xml:space="preserve">levant consensus </w:t>
      </w:r>
      <w:r w:rsidR="0081019C" w:rsidRPr="001604AA">
        <w:rPr>
          <w:rFonts w:ascii="Times New Roman" w:hAnsi="Times New Roman" w:cs="Times New Roman"/>
          <w:sz w:val="24"/>
          <w:szCs w:val="24"/>
          <w:lang w:val="en-GB"/>
        </w:rPr>
        <w:t xml:space="preserve">and exchanges knowledge </w:t>
      </w:r>
      <w:r w:rsidR="00860E08" w:rsidRPr="001604AA">
        <w:rPr>
          <w:rFonts w:ascii="Times New Roman" w:hAnsi="Times New Roman" w:cs="Times New Roman"/>
          <w:sz w:val="24"/>
          <w:szCs w:val="24"/>
          <w:lang w:val="en-GB"/>
        </w:rPr>
        <w:t>and best practices;</w:t>
      </w:r>
      <w:r w:rsidRPr="001604AA">
        <w:rPr>
          <w:rFonts w:ascii="Times New Roman" w:hAnsi="Times New Roman" w:cs="Times New Roman"/>
          <w:sz w:val="24"/>
          <w:szCs w:val="24"/>
          <w:lang w:val="en-GB"/>
        </w:rPr>
        <w:t xml:space="preserve"> </w:t>
      </w:r>
    </w:p>
    <w:p w14:paraId="2F40F8C5" w14:textId="77777777" w:rsidR="00D01B13" w:rsidRPr="001604AA" w:rsidRDefault="0058237F" w:rsidP="006407C5">
      <w:pPr>
        <w:pStyle w:val="ListParagraph"/>
        <w:numPr>
          <w:ilvl w:val="0"/>
          <w:numId w:val="16"/>
        </w:numPr>
        <w:pBdr>
          <w:top w:val="nil"/>
          <w:left w:val="nil"/>
          <w:bottom w:val="nil"/>
          <w:right w:val="nil"/>
          <w:between w:val="nil"/>
          <w:bar w:val="nil"/>
        </w:pBdr>
        <w:spacing w:after="120" w:line="240" w:lineRule="auto"/>
        <w:contextualSpacing w:val="0"/>
        <w:jc w:val="both"/>
        <w:rPr>
          <w:rFonts w:ascii="Times New Roman" w:hAnsi="Times New Roman" w:cs="Times New Roman"/>
          <w:sz w:val="24"/>
          <w:szCs w:val="24"/>
          <w:lang w:val="en-GB"/>
        </w:rPr>
      </w:pPr>
      <w:r w:rsidRPr="001604AA">
        <w:rPr>
          <w:rFonts w:ascii="Times New Roman" w:hAnsi="Times New Roman" w:cs="Times New Roman"/>
          <w:sz w:val="24"/>
          <w:szCs w:val="24"/>
          <w:lang w:val="en-GB"/>
        </w:rPr>
        <w:t xml:space="preserve">Build </w:t>
      </w:r>
      <w:r w:rsidR="00DF129A" w:rsidRPr="001604AA">
        <w:rPr>
          <w:rFonts w:ascii="Times New Roman" w:hAnsi="Times New Roman" w:cs="Times New Roman"/>
          <w:b/>
          <w:sz w:val="24"/>
          <w:szCs w:val="24"/>
          <w:lang w:val="en-GB"/>
        </w:rPr>
        <w:t xml:space="preserve">partnerships </w:t>
      </w:r>
      <w:r w:rsidRPr="001604AA">
        <w:rPr>
          <w:rFonts w:ascii="Times New Roman" w:hAnsi="Times New Roman" w:cs="Times New Roman"/>
          <w:sz w:val="24"/>
          <w:szCs w:val="24"/>
          <w:lang w:val="en-GB"/>
        </w:rPr>
        <w:t xml:space="preserve">between governments and </w:t>
      </w:r>
      <w:r w:rsidR="00880B86">
        <w:rPr>
          <w:rFonts w:ascii="Times New Roman" w:hAnsi="Times New Roman" w:cs="Times New Roman"/>
          <w:sz w:val="24"/>
          <w:szCs w:val="24"/>
          <w:lang w:val="en-GB"/>
        </w:rPr>
        <w:t>other relev</w:t>
      </w:r>
      <w:r w:rsidR="0009459D">
        <w:rPr>
          <w:rFonts w:ascii="Times New Roman" w:hAnsi="Times New Roman" w:cs="Times New Roman"/>
          <w:sz w:val="24"/>
          <w:szCs w:val="24"/>
          <w:lang w:val="en-GB"/>
        </w:rPr>
        <w:t>a</w:t>
      </w:r>
      <w:r w:rsidR="00880B86">
        <w:rPr>
          <w:rFonts w:ascii="Times New Roman" w:hAnsi="Times New Roman" w:cs="Times New Roman"/>
          <w:sz w:val="24"/>
          <w:szCs w:val="24"/>
          <w:lang w:val="en-GB"/>
        </w:rPr>
        <w:t>nt</w:t>
      </w:r>
      <w:r w:rsidRPr="001604AA">
        <w:rPr>
          <w:rFonts w:ascii="Times New Roman" w:hAnsi="Times New Roman" w:cs="Times New Roman"/>
          <w:sz w:val="24"/>
          <w:szCs w:val="24"/>
          <w:lang w:val="en-GB"/>
        </w:rPr>
        <w:t xml:space="preserve"> </w:t>
      </w:r>
      <w:r w:rsidRPr="001604AA">
        <w:rPr>
          <w:rFonts w:ascii="Times New Roman" w:hAnsi="Times New Roman" w:cs="Times New Roman"/>
          <w:b/>
          <w:sz w:val="24"/>
          <w:szCs w:val="24"/>
          <w:lang w:val="en-GB"/>
        </w:rPr>
        <w:t>stakeholders</w:t>
      </w:r>
      <w:r w:rsidRPr="001604AA">
        <w:rPr>
          <w:rFonts w:ascii="Times New Roman" w:hAnsi="Times New Roman" w:cs="Times New Roman"/>
          <w:sz w:val="24"/>
          <w:szCs w:val="24"/>
          <w:lang w:val="en-GB"/>
        </w:rPr>
        <w:t xml:space="preserve">, </w:t>
      </w:r>
      <w:r w:rsidR="002C1E71" w:rsidRPr="001604AA">
        <w:rPr>
          <w:rFonts w:ascii="Times New Roman" w:hAnsi="Times New Roman" w:cs="Times New Roman"/>
          <w:sz w:val="24"/>
          <w:szCs w:val="24"/>
          <w:lang w:val="en-GB"/>
        </w:rPr>
        <w:t xml:space="preserve">such as </w:t>
      </w:r>
      <w:r w:rsidRPr="001604AA">
        <w:rPr>
          <w:rFonts w:ascii="Times New Roman" w:hAnsi="Times New Roman" w:cs="Times New Roman"/>
          <w:sz w:val="24"/>
          <w:szCs w:val="24"/>
          <w:lang w:val="en-GB"/>
        </w:rPr>
        <w:t>regional and local governments, civil society, the scientific c</w:t>
      </w:r>
      <w:r w:rsidR="00E467DA" w:rsidRPr="001604AA">
        <w:rPr>
          <w:rFonts w:ascii="Times New Roman" w:hAnsi="Times New Roman" w:cs="Times New Roman"/>
          <w:sz w:val="24"/>
          <w:szCs w:val="24"/>
          <w:lang w:val="en-GB"/>
        </w:rPr>
        <w:t>ommunity and the private sector.</w:t>
      </w:r>
      <w:r w:rsidRPr="001604AA">
        <w:rPr>
          <w:rFonts w:ascii="Times New Roman" w:hAnsi="Times New Roman" w:cs="Times New Roman"/>
          <w:sz w:val="24"/>
          <w:szCs w:val="24"/>
          <w:lang w:val="en-GB"/>
        </w:rPr>
        <w:t xml:space="preserve"> </w:t>
      </w:r>
    </w:p>
    <w:p w14:paraId="6A946EA3" w14:textId="2B091129" w:rsidR="00312ADC" w:rsidRPr="000D0650" w:rsidRDefault="004B5402" w:rsidP="49A51569">
      <w:pPr>
        <w:pBdr>
          <w:top w:val="nil"/>
          <w:left w:val="nil"/>
          <w:bottom w:val="nil"/>
          <w:right w:val="nil"/>
          <w:between w:val="nil"/>
          <w:bar w:val="nil"/>
        </w:pBdr>
        <w:spacing w:before="240" w:after="120" w:line="240" w:lineRule="auto"/>
        <w:jc w:val="both"/>
        <w:rPr>
          <w:rFonts w:ascii="Times New Roman" w:hAnsi="Times New Roman" w:cs="Times New Roman"/>
          <w:b/>
          <w:bCs/>
          <w:sz w:val="24"/>
          <w:szCs w:val="24"/>
          <w:lang w:val="en-GB"/>
        </w:rPr>
      </w:pPr>
      <w:proofErr w:type="gramStart"/>
      <w:r w:rsidRPr="49A51569">
        <w:rPr>
          <w:rFonts w:ascii="Times New Roman" w:eastAsia="Calibri" w:hAnsi="Times New Roman" w:cs="Times New Roman"/>
          <w:b/>
          <w:bCs/>
          <w:sz w:val="24"/>
          <w:szCs w:val="24"/>
          <w:bdr w:val="nil"/>
        </w:rPr>
        <w:t>In the light of these Climate and Environment</w:t>
      </w:r>
      <w:r w:rsidR="007473EC" w:rsidRPr="49A51569">
        <w:rPr>
          <w:rFonts w:ascii="Times New Roman" w:eastAsia="Calibri" w:hAnsi="Times New Roman" w:cs="Times New Roman"/>
          <w:b/>
          <w:bCs/>
          <w:sz w:val="24"/>
          <w:szCs w:val="24"/>
          <w:bdr w:val="nil"/>
        </w:rPr>
        <w:t>al</w:t>
      </w:r>
      <w:r w:rsidRPr="49A51569">
        <w:rPr>
          <w:rFonts w:ascii="Times New Roman" w:eastAsia="Calibri" w:hAnsi="Times New Roman" w:cs="Times New Roman"/>
          <w:b/>
          <w:bCs/>
          <w:sz w:val="24"/>
          <w:szCs w:val="24"/>
          <w:bdr w:val="nil"/>
        </w:rPr>
        <w:t xml:space="preserve"> emergencies</w:t>
      </w:r>
      <w:r w:rsidR="003119A4" w:rsidRPr="49A51569">
        <w:rPr>
          <w:rFonts w:ascii="Times New Roman" w:eastAsia="Calibri" w:hAnsi="Times New Roman" w:cs="Times New Roman"/>
          <w:b/>
          <w:bCs/>
          <w:sz w:val="24"/>
          <w:szCs w:val="24"/>
          <w:bdr w:val="nil"/>
        </w:rPr>
        <w:t xml:space="preserve">, </w:t>
      </w:r>
      <w:r w:rsidR="000D0650" w:rsidRPr="49A51569">
        <w:rPr>
          <w:rFonts w:ascii="Times New Roman" w:hAnsi="Times New Roman" w:cs="Times New Roman"/>
          <w:b/>
          <w:bCs/>
          <w:sz w:val="24"/>
          <w:szCs w:val="24"/>
          <w:bdr w:val="none" w:sz="0" w:space="0" w:color="auto" w:frame="1"/>
          <w:lang w:val="en-IE" w:eastAsia="en-GB"/>
        </w:rPr>
        <w:t>reflecting common but differentiated responsibilities</w:t>
      </w:r>
      <w:r w:rsidR="000D0650" w:rsidRPr="49A51569">
        <w:rPr>
          <w:rFonts w:ascii="Times New Roman" w:hAnsi="Times New Roman"/>
          <w:b/>
          <w:bCs/>
          <w:sz w:val="24"/>
          <w:szCs w:val="24"/>
          <w:bdr w:val="none" w:sz="0" w:space="0" w:color="auto" w:frame="1"/>
          <w:lang w:val="en-IE"/>
        </w:rPr>
        <w:t xml:space="preserve"> and </w:t>
      </w:r>
      <w:r w:rsidR="000D0650" w:rsidRPr="49A51569">
        <w:rPr>
          <w:rFonts w:ascii="Times New Roman" w:hAnsi="Times New Roman" w:cs="Times New Roman"/>
          <w:b/>
          <w:bCs/>
          <w:sz w:val="24"/>
          <w:szCs w:val="24"/>
          <w:bdr w:val="none" w:sz="0" w:space="0" w:color="auto" w:frame="1"/>
          <w:lang w:val="en-IE" w:eastAsia="en-GB"/>
        </w:rPr>
        <w:t xml:space="preserve">respective capabilities in light of </w:t>
      </w:r>
      <w:r w:rsidR="000D0650" w:rsidRPr="49A51569">
        <w:rPr>
          <w:rFonts w:ascii="Times New Roman" w:hAnsi="Times New Roman"/>
          <w:b/>
          <w:bCs/>
          <w:sz w:val="24"/>
          <w:szCs w:val="24"/>
          <w:bdr w:val="none" w:sz="0" w:space="0" w:color="auto" w:frame="1"/>
          <w:lang w:val="en-IE"/>
        </w:rPr>
        <w:t xml:space="preserve">countries’ </w:t>
      </w:r>
      <w:r w:rsidR="000D0650" w:rsidRPr="49A51569">
        <w:rPr>
          <w:rFonts w:ascii="Times New Roman" w:hAnsi="Times New Roman" w:cs="Times New Roman"/>
          <w:b/>
          <w:bCs/>
          <w:sz w:val="24"/>
          <w:szCs w:val="24"/>
          <w:bdr w:val="none" w:sz="0" w:space="0" w:color="auto" w:frame="1"/>
          <w:lang w:val="en-IE" w:eastAsia="en-GB"/>
        </w:rPr>
        <w:t xml:space="preserve">different </w:t>
      </w:r>
      <w:r w:rsidR="000D0650" w:rsidRPr="49A51569">
        <w:rPr>
          <w:rFonts w:ascii="Times New Roman" w:hAnsi="Times New Roman"/>
          <w:b/>
          <w:bCs/>
          <w:sz w:val="24"/>
          <w:szCs w:val="24"/>
          <w:bdr w:val="none" w:sz="0" w:space="0" w:color="auto" w:frame="1"/>
          <w:lang w:val="en-IE"/>
        </w:rPr>
        <w:t>national circumstances</w:t>
      </w:r>
      <w:r w:rsidR="00704033" w:rsidRPr="49A51569">
        <w:rPr>
          <w:rFonts w:ascii="Times New Roman" w:eastAsia="Calibri" w:hAnsi="Times New Roman" w:cs="Times New Roman"/>
          <w:b/>
          <w:bCs/>
          <w:sz w:val="24"/>
          <w:szCs w:val="24"/>
          <w:bdr w:val="nil"/>
        </w:rPr>
        <w:t xml:space="preserve">, </w:t>
      </w:r>
      <w:r w:rsidR="00B150EB" w:rsidRPr="000D0650">
        <w:rPr>
          <w:rFonts w:ascii="Times New Roman" w:hAnsi="Times New Roman" w:cs="Times New Roman"/>
          <w:b/>
          <w:bCs/>
          <w:sz w:val="24"/>
          <w:szCs w:val="24"/>
        </w:rPr>
        <w:t>w</w:t>
      </w:r>
      <w:r w:rsidR="00A761A5" w:rsidRPr="000D0650">
        <w:rPr>
          <w:rFonts w:ascii="Times New Roman" w:hAnsi="Times New Roman" w:cs="Times New Roman"/>
          <w:b/>
          <w:bCs/>
          <w:sz w:val="24"/>
          <w:szCs w:val="24"/>
        </w:rPr>
        <w:t>e</w:t>
      </w:r>
      <w:r w:rsidR="00A761A5" w:rsidRPr="49A51569">
        <w:rPr>
          <w:rFonts w:ascii="Times New Roman" w:hAnsi="Times New Roman" w:cs="Times New Roman"/>
          <w:i/>
          <w:iCs/>
          <w:sz w:val="24"/>
          <w:szCs w:val="24"/>
        </w:rPr>
        <w:t xml:space="preserve"> </w:t>
      </w:r>
      <w:r w:rsidR="00B85DAC" w:rsidRPr="49A51569">
        <w:rPr>
          <w:rFonts w:ascii="Times New Roman" w:hAnsi="Times New Roman" w:cs="Times New Roman"/>
          <w:b/>
          <w:bCs/>
          <w:i/>
          <w:iCs/>
          <w:sz w:val="24"/>
          <w:szCs w:val="24"/>
        </w:rPr>
        <w:t>HEREBY</w:t>
      </w:r>
      <w:r w:rsidR="00FC4CC7" w:rsidRPr="49A51569">
        <w:rPr>
          <w:rFonts w:ascii="Times New Roman" w:hAnsi="Times New Roman" w:cs="Times New Roman"/>
          <w:i/>
          <w:iCs/>
          <w:sz w:val="24"/>
          <w:szCs w:val="24"/>
        </w:rPr>
        <w:t xml:space="preserve"> </w:t>
      </w:r>
      <w:r w:rsidR="000D0650" w:rsidRPr="49A51569">
        <w:rPr>
          <w:rFonts w:ascii="Times New Roman" w:hAnsi="Times New Roman" w:cs="Times New Roman"/>
          <w:b/>
          <w:bCs/>
          <w:i/>
          <w:iCs/>
          <w:sz w:val="24"/>
          <w:szCs w:val="24"/>
        </w:rPr>
        <w:t>INTEND TO</w:t>
      </w:r>
      <w:r w:rsidR="00884247" w:rsidRPr="000D0650">
        <w:rPr>
          <w:rFonts w:ascii="Times New Roman" w:hAnsi="Times New Roman" w:cs="Times New Roman"/>
          <w:b/>
          <w:bCs/>
          <w:sz w:val="24"/>
          <w:szCs w:val="24"/>
          <w:lang w:val="en-GB"/>
        </w:rPr>
        <w:t xml:space="preserve"> join </w:t>
      </w:r>
      <w:r w:rsidR="0081019C" w:rsidRPr="000D0650">
        <w:rPr>
          <w:rFonts w:ascii="Times New Roman" w:hAnsi="Times New Roman" w:cs="Times New Roman"/>
          <w:b/>
          <w:bCs/>
          <w:sz w:val="24"/>
          <w:szCs w:val="24"/>
          <w:lang w:val="en-GB"/>
        </w:rPr>
        <w:t>efforts</w:t>
      </w:r>
      <w:r w:rsidR="00A6760A" w:rsidRPr="000D0650">
        <w:rPr>
          <w:rFonts w:ascii="Times New Roman" w:hAnsi="Times New Roman" w:cs="Times New Roman"/>
          <w:b/>
          <w:bCs/>
          <w:sz w:val="24"/>
          <w:szCs w:val="24"/>
          <w:lang w:val="en-GB"/>
        </w:rPr>
        <w:t xml:space="preserve"> </w:t>
      </w:r>
      <w:r w:rsidR="00743178" w:rsidRPr="000D0650">
        <w:rPr>
          <w:rFonts w:ascii="Times New Roman" w:hAnsi="Times New Roman" w:cs="Times New Roman"/>
          <w:b/>
          <w:bCs/>
          <w:sz w:val="24"/>
          <w:szCs w:val="24"/>
          <w:lang w:val="en-GB"/>
        </w:rPr>
        <w:t xml:space="preserve">and </w:t>
      </w:r>
      <w:r w:rsidR="00884247" w:rsidRPr="000D0650">
        <w:rPr>
          <w:rFonts w:ascii="Times New Roman" w:hAnsi="Times New Roman" w:cs="Times New Roman"/>
          <w:b/>
          <w:bCs/>
          <w:sz w:val="24"/>
          <w:szCs w:val="24"/>
          <w:lang w:val="en-GB"/>
        </w:rPr>
        <w:t xml:space="preserve">step up the implementation of relevant global and regional commitments </w:t>
      </w:r>
      <w:r w:rsidR="0070030C" w:rsidRPr="000D0650">
        <w:rPr>
          <w:rFonts w:ascii="Times New Roman" w:hAnsi="Times New Roman" w:cs="Times New Roman"/>
          <w:b/>
          <w:bCs/>
          <w:sz w:val="24"/>
          <w:szCs w:val="24"/>
          <w:lang w:val="en-GB"/>
        </w:rPr>
        <w:t>to achieve</w:t>
      </w:r>
      <w:r w:rsidR="00EE0EA9" w:rsidRPr="000D0650">
        <w:rPr>
          <w:rFonts w:ascii="Times New Roman" w:hAnsi="Times New Roman" w:cs="Times New Roman"/>
          <w:b/>
          <w:bCs/>
          <w:sz w:val="24"/>
          <w:szCs w:val="24"/>
          <w:lang w:val="en-GB"/>
        </w:rPr>
        <w:t xml:space="preserve"> </w:t>
      </w:r>
      <w:r w:rsidR="000D0650" w:rsidRPr="000D0650">
        <w:rPr>
          <w:rFonts w:ascii="Times New Roman" w:hAnsi="Times New Roman" w:cs="Times New Roman"/>
          <w:b/>
          <w:bCs/>
          <w:sz w:val="24"/>
          <w:szCs w:val="24"/>
          <w:lang w:val="en-GB"/>
        </w:rPr>
        <w:t>a balance between anthropogenic greenhouse gas emissions and removal</w:t>
      </w:r>
      <w:r w:rsidR="00474CFA" w:rsidRPr="000D0650">
        <w:rPr>
          <w:rFonts w:ascii="Times New Roman" w:hAnsi="Times New Roman" w:cs="Times New Roman"/>
          <w:b/>
          <w:bCs/>
          <w:sz w:val="24"/>
          <w:szCs w:val="24"/>
          <w:lang w:val="en-GB"/>
        </w:rPr>
        <w:t xml:space="preserve"> </w:t>
      </w:r>
      <w:r w:rsidR="000D0650" w:rsidRPr="000D0650">
        <w:rPr>
          <w:rFonts w:ascii="Times New Roman" w:hAnsi="Times New Roman" w:cs="Times New Roman"/>
          <w:b/>
          <w:bCs/>
          <w:sz w:val="24"/>
          <w:szCs w:val="24"/>
          <w:lang w:val="en-GB"/>
        </w:rPr>
        <w:t>as soon as possible during the 2</w:t>
      </w:r>
      <w:r w:rsidR="000D0650" w:rsidRPr="000D0650">
        <w:rPr>
          <w:rFonts w:ascii="Times New Roman" w:hAnsi="Times New Roman" w:cs="Times New Roman"/>
          <w:b/>
          <w:bCs/>
          <w:sz w:val="24"/>
          <w:szCs w:val="24"/>
          <w:vertAlign w:val="superscript"/>
          <w:lang w:val="en-GB"/>
        </w:rPr>
        <w:t>nd</w:t>
      </w:r>
      <w:r w:rsidR="000D0650" w:rsidRPr="000D0650">
        <w:rPr>
          <w:rFonts w:ascii="Times New Roman" w:hAnsi="Times New Roman" w:cs="Times New Roman"/>
          <w:b/>
          <w:bCs/>
          <w:sz w:val="24"/>
          <w:szCs w:val="24"/>
          <w:lang w:val="en-GB"/>
        </w:rPr>
        <w:t xml:space="preserve"> half of the century, </w:t>
      </w:r>
      <w:r w:rsidR="006E1448" w:rsidRPr="000D0650">
        <w:rPr>
          <w:rFonts w:ascii="Times New Roman" w:hAnsi="Times New Roman" w:cs="Times New Roman"/>
          <w:b/>
          <w:bCs/>
          <w:sz w:val="24"/>
          <w:szCs w:val="24"/>
          <w:lang w:val="en-GB"/>
        </w:rPr>
        <w:t>while</w:t>
      </w:r>
      <w:r w:rsidR="000D0650">
        <w:rPr>
          <w:rFonts w:ascii="Times New Roman" w:hAnsi="Times New Roman" w:cs="Times New Roman"/>
          <w:b/>
          <w:bCs/>
          <w:sz w:val="24"/>
          <w:szCs w:val="24"/>
          <w:lang w:val="en-GB"/>
        </w:rPr>
        <w:t xml:space="preserve"> promoting</w:t>
      </w:r>
      <w:r w:rsidR="00743178" w:rsidRPr="000D0650">
        <w:rPr>
          <w:rFonts w:ascii="Times New Roman" w:hAnsi="Times New Roman" w:cs="Times New Roman"/>
          <w:b/>
          <w:bCs/>
          <w:sz w:val="24"/>
          <w:szCs w:val="24"/>
          <w:lang w:val="en-GB"/>
        </w:rPr>
        <w:t xml:space="preserve"> </w:t>
      </w:r>
      <w:r w:rsidR="000D0650" w:rsidRPr="000D0650">
        <w:rPr>
          <w:rFonts w:ascii="Times New Roman" w:hAnsi="Times New Roman" w:cs="Times New Roman"/>
          <w:b/>
          <w:bCs/>
          <w:sz w:val="24"/>
          <w:szCs w:val="24"/>
          <w:lang w:val="en-GB"/>
        </w:rPr>
        <w:t>fair, resilient and resource-efficient economies</w:t>
      </w:r>
      <w:r w:rsidR="000D0650">
        <w:rPr>
          <w:rFonts w:ascii="Times New Roman" w:hAnsi="Times New Roman" w:cs="Times New Roman"/>
          <w:b/>
          <w:bCs/>
          <w:sz w:val="24"/>
          <w:szCs w:val="24"/>
          <w:lang w:val="en-GB"/>
        </w:rPr>
        <w:t>,</w:t>
      </w:r>
      <w:r w:rsidR="000D0650" w:rsidRPr="000D0650">
        <w:rPr>
          <w:rFonts w:ascii="Times New Roman" w:hAnsi="Times New Roman" w:cs="Times New Roman"/>
          <w:b/>
          <w:bCs/>
          <w:sz w:val="24"/>
          <w:szCs w:val="24"/>
          <w:lang w:val="en-GB"/>
        </w:rPr>
        <w:t xml:space="preserve"> </w:t>
      </w:r>
      <w:r w:rsidR="00743178" w:rsidRPr="000D0650">
        <w:rPr>
          <w:rFonts w:ascii="Times New Roman" w:hAnsi="Times New Roman" w:cs="Times New Roman"/>
          <w:b/>
          <w:bCs/>
          <w:sz w:val="24"/>
          <w:szCs w:val="24"/>
          <w:lang w:val="en-GB"/>
        </w:rPr>
        <w:t xml:space="preserve">reducing pollution and protecting biodiversity and ecosystems </w:t>
      </w:r>
      <w:r w:rsidR="00D20C9E" w:rsidRPr="000D0650">
        <w:rPr>
          <w:rFonts w:ascii="Times New Roman" w:hAnsi="Times New Roman" w:cs="Times New Roman"/>
          <w:b/>
          <w:bCs/>
          <w:sz w:val="24"/>
          <w:szCs w:val="24"/>
          <w:lang w:val="en-GB"/>
        </w:rPr>
        <w:t>in the Mediterranean region</w:t>
      </w:r>
      <w:r w:rsidR="004367BC" w:rsidRPr="000D0650">
        <w:rPr>
          <w:rFonts w:ascii="Times New Roman" w:hAnsi="Times New Roman" w:cs="Times New Roman"/>
          <w:b/>
          <w:bCs/>
          <w:sz w:val="24"/>
          <w:szCs w:val="24"/>
          <w:lang w:val="en-GB"/>
        </w:rPr>
        <w:t>.</w:t>
      </w:r>
      <w:proofErr w:type="gramEnd"/>
      <w:r w:rsidR="004367BC" w:rsidRPr="000D0650">
        <w:rPr>
          <w:rFonts w:ascii="Times New Roman" w:hAnsi="Times New Roman" w:cs="Times New Roman"/>
          <w:b/>
          <w:bCs/>
          <w:sz w:val="24"/>
          <w:szCs w:val="24"/>
          <w:lang w:val="en-GB"/>
        </w:rPr>
        <w:t xml:space="preserve"> </w:t>
      </w:r>
    </w:p>
    <w:p w14:paraId="5B655195" w14:textId="15E41915" w:rsidR="00D20C9E" w:rsidRPr="001604AA" w:rsidRDefault="004367BC" w:rsidP="006407C5">
      <w:pPr>
        <w:pBdr>
          <w:top w:val="nil"/>
          <w:left w:val="nil"/>
          <w:bottom w:val="nil"/>
          <w:right w:val="nil"/>
          <w:between w:val="nil"/>
          <w:bar w:val="nil"/>
        </w:pBdr>
        <w:spacing w:before="240" w:after="120" w:line="240" w:lineRule="auto"/>
        <w:jc w:val="both"/>
        <w:rPr>
          <w:rFonts w:ascii="Times New Roman" w:hAnsi="Times New Roman" w:cs="Times New Roman"/>
          <w:bCs/>
          <w:sz w:val="24"/>
          <w:szCs w:val="24"/>
          <w:lang w:val="en-GB"/>
        </w:rPr>
      </w:pPr>
      <w:r w:rsidRPr="001604AA">
        <w:rPr>
          <w:rFonts w:ascii="Times New Roman" w:hAnsi="Times New Roman" w:cs="Times New Roman"/>
          <w:bCs/>
          <w:sz w:val="24"/>
          <w:szCs w:val="24"/>
          <w:lang w:val="en-GB"/>
        </w:rPr>
        <w:t xml:space="preserve">This </w:t>
      </w:r>
      <w:r w:rsidR="000D0650">
        <w:rPr>
          <w:rFonts w:ascii="Times New Roman" w:hAnsi="Times New Roman" w:cs="Times New Roman"/>
          <w:bCs/>
          <w:sz w:val="24"/>
          <w:szCs w:val="24"/>
          <w:lang w:val="en-GB"/>
        </w:rPr>
        <w:t>may</w:t>
      </w:r>
      <w:r w:rsidR="000D0650" w:rsidRPr="001604AA">
        <w:rPr>
          <w:rFonts w:ascii="Times New Roman" w:hAnsi="Times New Roman" w:cs="Times New Roman"/>
          <w:bCs/>
          <w:sz w:val="24"/>
          <w:szCs w:val="24"/>
          <w:lang w:val="en-GB"/>
        </w:rPr>
        <w:t xml:space="preserve"> </w:t>
      </w:r>
      <w:r w:rsidR="0070030C">
        <w:rPr>
          <w:rFonts w:ascii="Times New Roman" w:hAnsi="Times New Roman" w:cs="Times New Roman"/>
          <w:bCs/>
          <w:sz w:val="24"/>
          <w:szCs w:val="24"/>
          <w:lang w:val="en-GB"/>
        </w:rPr>
        <w:t>entail</w:t>
      </w:r>
      <w:r w:rsidR="00D20C9E" w:rsidRPr="001604AA">
        <w:rPr>
          <w:rFonts w:ascii="Times New Roman" w:hAnsi="Times New Roman" w:cs="Times New Roman"/>
          <w:bCs/>
          <w:sz w:val="24"/>
          <w:szCs w:val="24"/>
          <w:lang w:val="en-GB"/>
        </w:rPr>
        <w:t>:</w:t>
      </w:r>
    </w:p>
    <w:p w14:paraId="58F7B052" w14:textId="62E898F2" w:rsidR="00471529" w:rsidRPr="001604AA" w:rsidRDefault="003C4199" w:rsidP="001854D6">
      <w:pPr>
        <w:pStyle w:val="ListParagraph"/>
        <w:numPr>
          <w:ilvl w:val="0"/>
          <w:numId w:val="11"/>
        </w:numPr>
        <w:pBdr>
          <w:top w:val="nil"/>
          <w:left w:val="nil"/>
          <w:bottom w:val="nil"/>
          <w:right w:val="nil"/>
          <w:between w:val="nil"/>
          <w:bar w:val="nil"/>
        </w:pBdr>
        <w:spacing w:after="120" w:line="240" w:lineRule="auto"/>
        <w:ind w:left="425" w:hanging="425"/>
        <w:contextualSpacing w:val="0"/>
        <w:jc w:val="both"/>
        <w:rPr>
          <w:rFonts w:ascii="Times New Roman" w:hAnsi="Times New Roman" w:cs="Times New Roman"/>
          <w:sz w:val="24"/>
          <w:szCs w:val="24"/>
          <w:lang w:val="en-GB"/>
        </w:rPr>
      </w:pPr>
      <w:r>
        <w:rPr>
          <w:rFonts w:ascii="Times New Roman" w:hAnsi="Times New Roman" w:cs="Times New Roman"/>
          <w:b/>
          <w:sz w:val="24"/>
          <w:szCs w:val="24"/>
        </w:rPr>
        <w:t>U</w:t>
      </w:r>
      <w:r w:rsidR="00BC76FD">
        <w:rPr>
          <w:rFonts w:ascii="Times New Roman" w:hAnsi="Times New Roman" w:cs="Times New Roman"/>
          <w:b/>
          <w:sz w:val="24"/>
          <w:szCs w:val="24"/>
        </w:rPr>
        <w:t xml:space="preserve">pdating </w:t>
      </w:r>
      <w:r w:rsidR="00D060D2" w:rsidRPr="001604AA">
        <w:rPr>
          <w:rFonts w:ascii="Times New Roman" w:hAnsi="Times New Roman" w:cs="Times New Roman"/>
          <w:b/>
          <w:sz w:val="24"/>
          <w:szCs w:val="24"/>
          <w:lang w:val="en-GB"/>
        </w:rPr>
        <w:t xml:space="preserve">Nationally Determined Contributions (NDCs) </w:t>
      </w:r>
      <w:r w:rsidR="00BC76FD">
        <w:rPr>
          <w:rFonts w:ascii="Times New Roman" w:hAnsi="Times New Roman" w:cs="Times New Roman"/>
          <w:b/>
          <w:sz w:val="24"/>
          <w:szCs w:val="24"/>
        </w:rPr>
        <w:t>to reflect</w:t>
      </w:r>
      <w:r w:rsidR="00D060D2" w:rsidRPr="001604AA">
        <w:rPr>
          <w:rFonts w:ascii="Times New Roman" w:hAnsi="Times New Roman" w:cs="Times New Roman"/>
          <w:b/>
          <w:sz w:val="24"/>
          <w:szCs w:val="24"/>
        </w:rPr>
        <w:t xml:space="preserve"> </w:t>
      </w:r>
      <w:r w:rsidR="0070030C">
        <w:rPr>
          <w:rFonts w:ascii="Times New Roman" w:hAnsi="Times New Roman" w:cs="Times New Roman"/>
          <w:b/>
          <w:sz w:val="24"/>
          <w:szCs w:val="24"/>
        </w:rPr>
        <w:t xml:space="preserve">the highest possible ambition and </w:t>
      </w:r>
      <w:r w:rsidR="00D060D2" w:rsidRPr="001604AA">
        <w:rPr>
          <w:rFonts w:ascii="Times New Roman" w:hAnsi="Times New Roman" w:cs="Times New Roman"/>
          <w:b/>
          <w:sz w:val="24"/>
          <w:szCs w:val="24"/>
        </w:rPr>
        <w:t xml:space="preserve">a progression beyond the current ones, </w:t>
      </w:r>
      <w:r w:rsidR="007473EC" w:rsidRPr="003119A4">
        <w:rPr>
          <w:rFonts w:ascii="Times New Roman" w:hAnsi="Times New Roman" w:cs="Times New Roman"/>
          <w:sz w:val="24"/>
          <w:szCs w:val="24"/>
        </w:rPr>
        <w:t>with clear and transparent targets,</w:t>
      </w:r>
      <w:r w:rsidR="007473EC" w:rsidRPr="003119A4">
        <w:rPr>
          <w:rFonts w:ascii="Times New Roman" w:hAnsi="Times New Roman" w:cs="Times New Roman"/>
          <w:b/>
          <w:sz w:val="24"/>
          <w:szCs w:val="24"/>
        </w:rPr>
        <w:t xml:space="preserve"> </w:t>
      </w:r>
      <w:r w:rsidR="00801525">
        <w:rPr>
          <w:rFonts w:ascii="Times New Roman" w:hAnsi="Times New Roman" w:cs="Times New Roman"/>
          <w:sz w:val="24"/>
          <w:szCs w:val="24"/>
          <w:lang w:val="en-GB"/>
        </w:rPr>
        <w:t>and striving</w:t>
      </w:r>
      <w:r w:rsidR="0069594E" w:rsidRPr="003119A4">
        <w:rPr>
          <w:rFonts w:ascii="Times New Roman" w:hAnsi="Times New Roman" w:cs="Times New Roman"/>
          <w:sz w:val="24"/>
          <w:szCs w:val="24"/>
          <w:lang w:val="en-GB"/>
        </w:rPr>
        <w:t xml:space="preserve"> to formulate and communicate</w:t>
      </w:r>
      <w:r w:rsidR="00453396" w:rsidRPr="003119A4">
        <w:rPr>
          <w:rFonts w:ascii="Times New Roman" w:hAnsi="Times New Roman" w:cs="Times New Roman"/>
          <w:sz w:val="24"/>
          <w:szCs w:val="24"/>
          <w:lang w:val="en-GB"/>
        </w:rPr>
        <w:t xml:space="preserve"> </w:t>
      </w:r>
      <w:r w:rsidR="00453396" w:rsidRPr="003119A4">
        <w:rPr>
          <w:rFonts w:ascii="Times New Roman" w:hAnsi="Times New Roman" w:cs="Times New Roman"/>
          <w:sz w:val="24"/>
          <w:szCs w:val="24"/>
        </w:rPr>
        <w:t xml:space="preserve">long-term low </w:t>
      </w:r>
      <w:proofErr w:type="gramStart"/>
      <w:r w:rsidR="00453396" w:rsidRPr="003119A4">
        <w:rPr>
          <w:rFonts w:ascii="Times New Roman" w:hAnsi="Times New Roman" w:cs="Times New Roman"/>
          <w:sz w:val="24"/>
          <w:szCs w:val="24"/>
        </w:rPr>
        <w:t>greenhouse gas emission development strategies</w:t>
      </w:r>
      <w:proofErr w:type="gramEnd"/>
      <w:r w:rsidR="00D060D2" w:rsidRPr="003119A4">
        <w:rPr>
          <w:rFonts w:ascii="Times New Roman" w:hAnsi="Times New Roman" w:cs="Times New Roman"/>
          <w:sz w:val="24"/>
          <w:szCs w:val="24"/>
        </w:rPr>
        <w:t xml:space="preserve"> (LT-LEDS</w:t>
      </w:r>
      <w:r w:rsidR="00D060D2" w:rsidRPr="00DF1A75">
        <w:rPr>
          <w:rFonts w:ascii="Times New Roman" w:hAnsi="Times New Roman" w:cs="Times New Roman"/>
          <w:sz w:val="24"/>
          <w:szCs w:val="24"/>
        </w:rPr>
        <w:t>)</w:t>
      </w:r>
      <w:r w:rsidR="002E4E89" w:rsidRPr="00DF1A75">
        <w:rPr>
          <w:rFonts w:ascii="Times New Roman" w:hAnsi="Times New Roman" w:cs="Times New Roman"/>
          <w:sz w:val="24"/>
          <w:szCs w:val="24"/>
          <w:lang w:val="en-GB"/>
        </w:rPr>
        <w:t>.</w:t>
      </w:r>
      <w:r w:rsidR="000043D9">
        <w:rPr>
          <w:rFonts w:ascii="Times New Roman" w:hAnsi="Times New Roman" w:cs="Times New Roman"/>
          <w:sz w:val="24"/>
          <w:szCs w:val="24"/>
          <w:lang w:val="en-GB"/>
        </w:rPr>
        <w:t xml:space="preserve"> </w:t>
      </w:r>
      <w:r w:rsidR="000043D9" w:rsidRPr="000043D9">
        <w:rPr>
          <w:rFonts w:ascii="Times New Roman" w:hAnsi="Times New Roman" w:cs="Times New Roman"/>
          <w:sz w:val="24"/>
          <w:szCs w:val="24"/>
          <w:lang w:val="en-GB"/>
        </w:rPr>
        <w:t>We are preparing more ambitious NDCs and LT-LEDS ahead of COP 26. We are also preparing to contribute towards the achievement of the global goal on adaptation by stepping up our adaptation actions in the context of the Paris Agreeme</w:t>
      </w:r>
      <w:r w:rsidR="00801525">
        <w:rPr>
          <w:rFonts w:ascii="Times New Roman" w:hAnsi="Times New Roman" w:cs="Times New Roman"/>
          <w:sz w:val="24"/>
          <w:szCs w:val="24"/>
          <w:lang w:val="en-GB"/>
        </w:rPr>
        <w:t>nt,</w:t>
      </w:r>
      <w:r w:rsidR="001E4857">
        <w:rPr>
          <w:rFonts w:ascii="Times New Roman" w:hAnsi="Times New Roman" w:cs="Times New Roman"/>
          <w:sz w:val="24"/>
          <w:szCs w:val="24"/>
          <w:lang w:val="en-GB"/>
        </w:rPr>
        <w:t xml:space="preserve"> </w:t>
      </w:r>
      <w:r w:rsidR="00801525">
        <w:rPr>
          <w:rFonts w:ascii="Times New Roman" w:hAnsi="Times New Roman" w:cs="Times New Roman"/>
          <w:sz w:val="24"/>
          <w:szCs w:val="24"/>
          <w:lang w:val="en-GB"/>
        </w:rPr>
        <w:t>and to</w:t>
      </w:r>
      <w:r w:rsidR="002E4E89" w:rsidRPr="001604AA">
        <w:rPr>
          <w:rFonts w:ascii="Times New Roman" w:hAnsi="Times New Roman" w:cs="Times New Roman"/>
          <w:sz w:val="24"/>
          <w:szCs w:val="24"/>
          <w:lang w:val="en-GB"/>
        </w:rPr>
        <w:t xml:space="preserve"> </w:t>
      </w:r>
      <w:r w:rsidR="003C6117">
        <w:rPr>
          <w:rFonts w:ascii="Times New Roman" w:hAnsi="Times New Roman" w:cs="Times New Roman"/>
          <w:sz w:val="24"/>
          <w:szCs w:val="24"/>
          <w:lang w:val="en-GB"/>
        </w:rPr>
        <w:t>the collective</w:t>
      </w:r>
      <w:r w:rsidR="00471529" w:rsidRPr="001604AA">
        <w:rPr>
          <w:rFonts w:ascii="Times New Roman" w:hAnsi="Times New Roman" w:cs="Times New Roman"/>
          <w:sz w:val="24"/>
          <w:szCs w:val="24"/>
          <w:lang w:val="en-GB"/>
        </w:rPr>
        <w:t xml:space="preserve"> </w:t>
      </w:r>
      <w:r w:rsidR="00E232BC" w:rsidRPr="001604AA">
        <w:rPr>
          <w:rFonts w:ascii="Times New Roman" w:hAnsi="Times New Roman" w:cs="Times New Roman"/>
          <w:sz w:val="24"/>
          <w:szCs w:val="24"/>
          <w:lang w:val="en-GB"/>
        </w:rPr>
        <w:t xml:space="preserve">efforts </w:t>
      </w:r>
      <w:r w:rsidR="00F80BBD" w:rsidRPr="00F80BBD">
        <w:rPr>
          <w:rFonts w:ascii="Times New Roman" w:hAnsi="Times New Roman" w:cs="Times New Roman"/>
          <w:sz w:val="24"/>
          <w:szCs w:val="24"/>
          <w:lang w:val="en-GB"/>
        </w:rPr>
        <w:t>to hold</w:t>
      </w:r>
      <w:r w:rsidR="00F80BBD" w:rsidRPr="00F80BBD">
        <w:rPr>
          <w:rFonts w:ascii="Times New Roman" w:hAnsi="Times New Roman" w:cs="Times New Roman"/>
          <w:sz w:val="24"/>
          <w:szCs w:val="24"/>
          <w:lang w:val="en-IE"/>
        </w:rPr>
        <w:t xml:space="preserve"> the increase in the global average temperature to well below 2°C</w:t>
      </w:r>
      <w:r w:rsidR="00F80BBD" w:rsidRPr="00F80BBD">
        <w:rPr>
          <w:rFonts w:ascii="Times New Roman" w:hAnsi="Times New Roman" w:cs="Times New Roman"/>
          <w:sz w:val="24"/>
          <w:szCs w:val="24"/>
          <w:lang w:val="en-GB"/>
        </w:rPr>
        <w:t xml:space="preserve">, </w:t>
      </w:r>
      <w:r w:rsidR="00F80BBD" w:rsidRPr="00F80BBD">
        <w:rPr>
          <w:rFonts w:ascii="Times New Roman" w:hAnsi="Times New Roman" w:cs="Times New Roman"/>
          <w:sz w:val="24"/>
          <w:szCs w:val="24"/>
          <w:lang w:val="en-IE"/>
        </w:rPr>
        <w:t>and pursuing efforts to limit it to 1.5°C above pre-industrial levels</w:t>
      </w:r>
      <w:r w:rsidR="00801525">
        <w:rPr>
          <w:rFonts w:ascii="Times New Roman" w:hAnsi="Times New Roman" w:cs="Times New Roman"/>
          <w:sz w:val="24"/>
          <w:szCs w:val="24"/>
          <w:lang w:val="en-GB"/>
        </w:rPr>
        <w:t>;</w:t>
      </w:r>
    </w:p>
    <w:p w14:paraId="313428E9" w14:textId="756399E2" w:rsidR="00041251" w:rsidRDefault="007D6A69" w:rsidP="005B46A6">
      <w:pPr>
        <w:pStyle w:val="ListParagraph"/>
        <w:numPr>
          <w:ilvl w:val="0"/>
          <w:numId w:val="11"/>
        </w:numPr>
        <w:pBdr>
          <w:top w:val="nil"/>
          <w:left w:val="nil"/>
          <w:bottom w:val="nil"/>
          <w:right w:val="nil"/>
          <w:between w:val="nil"/>
          <w:bar w:val="nil"/>
        </w:pBdr>
        <w:spacing w:after="120" w:line="240" w:lineRule="auto"/>
        <w:ind w:left="425" w:hanging="425"/>
        <w:contextualSpacing w:val="0"/>
        <w:jc w:val="both"/>
        <w:rPr>
          <w:rFonts w:ascii="Times New Roman" w:hAnsi="Times New Roman" w:cs="Times New Roman"/>
          <w:sz w:val="24"/>
          <w:szCs w:val="24"/>
          <w:lang w:val="en-GB"/>
        </w:rPr>
      </w:pPr>
      <w:r w:rsidRPr="001604AA">
        <w:rPr>
          <w:rFonts w:ascii="Times New Roman" w:hAnsi="Times New Roman" w:cs="Times New Roman"/>
          <w:sz w:val="24"/>
          <w:szCs w:val="24"/>
          <w:lang w:val="en-GB"/>
        </w:rPr>
        <w:t>Developing a</w:t>
      </w:r>
      <w:r w:rsidR="00DB77EE" w:rsidRPr="001604AA">
        <w:rPr>
          <w:rFonts w:ascii="Times New Roman" w:hAnsi="Times New Roman" w:cs="Times New Roman"/>
          <w:sz w:val="24"/>
          <w:szCs w:val="24"/>
          <w:lang w:val="en-GB"/>
        </w:rPr>
        <w:t xml:space="preserve">mbitious </w:t>
      </w:r>
      <w:r w:rsidR="00DB77EE" w:rsidRPr="001604AA">
        <w:rPr>
          <w:rFonts w:ascii="Times New Roman" w:hAnsi="Times New Roman" w:cs="Times New Roman"/>
          <w:b/>
          <w:sz w:val="24"/>
          <w:szCs w:val="24"/>
          <w:lang w:val="en-GB"/>
        </w:rPr>
        <w:t>climate</w:t>
      </w:r>
      <w:r w:rsidR="002548F8">
        <w:rPr>
          <w:rFonts w:ascii="Times New Roman" w:hAnsi="Times New Roman" w:cs="Times New Roman"/>
          <w:b/>
          <w:sz w:val="24"/>
          <w:szCs w:val="24"/>
          <w:lang w:val="en-GB"/>
        </w:rPr>
        <w:t>-resilient</w:t>
      </w:r>
      <w:r w:rsidR="00DB77EE" w:rsidRPr="001604AA">
        <w:rPr>
          <w:rFonts w:ascii="Times New Roman" w:hAnsi="Times New Roman" w:cs="Times New Roman"/>
          <w:b/>
          <w:sz w:val="24"/>
          <w:szCs w:val="24"/>
          <w:lang w:val="en-GB"/>
        </w:rPr>
        <w:t xml:space="preserve"> </w:t>
      </w:r>
      <w:r w:rsidR="00876AA7">
        <w:rPr>
          <w:rFonts w:ascii="Times New Roman" w:hAnsi="Times New Roman" w:cs="Times New Roman"/>
          <w:b/>
          <w:sz w:val="24"/>
          <w:szCs w:val="24"/>
          <w:lang w:val="en-GB"/>
        </w:rPr>
        <w:t xml:space="preserve">and nature-positive </w:t>
      </w:r>
      <w:r w:rsidR="002E4E89" w:rsidRPr="001604AA">
        <w:rPr>
          <w:rFonts w:ascii="Times New Roman" w:hAnsi="Times New Roman" w:cs="Times New Roman"/>
          <w:b/>
          <w:sz w:val="24"/>
          <w:szCs w:val="24"/>
          <w:lang w:val="en-GB"/>
        </w:rPr>
        <w:t>policies</w:t>
      </w:r>
      <w:r w:rsidR="00497EF4" w:rsidRPr="001604AA">
        <w:rPr>
          <w:rFonts w:ascii="Times New Roman" w:hAnsi="Times New Roman" w:cs="Times New Roman"/>
          <w:sz w:val="24"/>
          <w:szCs w:val="24"/>
          <w:lang w:val="en-GB"/>
        </w:rPr>
        <w:t xml:space="preserve"> </w:t>
      </w:r>
      <w:r w:rsidR="00500B54" w:rsidRPr="001604AA">
        <w:rPr>
          <w:rFonts w:ascii="Times New Roman" w:hAnsi="Times New Roman" w:cs="Times New Roman"/>
          <w:sz w:val="24"/>
          <w:szCs w:val="24"/>
          <w:lang w:val="en-GB"/>
        </w:rPr>
        <w:t xml:space="preserve">and </w:t>
      </w:r>
      <w:r w:rsidR="00500B54" w:rsidRPr="001604AA">
        <w:rPr>
          <w:rFonts w:ascii="Times New Roman" w:hAnsi="Times New Roman" w:cs="Times New Roman"/>
          <w:b/>
          <w:sz w:val="24"/>
          <w:szCs w:val="24"/>
          <w:lang w:val="en-GB"/>
        </w:rPr>
        <w:t xml:space="preserve">post-COVID 19 </w:t>
      </w:r>
      <w:r w:rsidR="00B32642">
        <w:rPr>
          <w:rFonts w:ascii="Times New Roman" w:hAnsi="Times New Roman" w:cs="Times New Roman"/>
          <w:b/>
          <w:sz w:val="24"/>
          <w:szCs w:val="24"/>
          <w:lang w:val="en-GB"/>
        </w:rPr>
        <w:t>sustainable</w:t>
      </w:r>
      <w:r w:rsidR="00496150">
        <w:rPr>
          <w:rFonts w:ascii="Times New Roman" w:hAnsi="Times New Roman" w:cs="Times New Roman"/>
          <w:b/>
          <w:sz w:val="24"/>
          <w:szCs w:val="24"/>
          <w:lang w:val="en-GB"/>
        </w:rPr>
        <w:t xml:space="preserve"> and inclusive</w:t>
      </w:r>
      <w:r w:rsidR="00B32642">
        <w:rPr>
          <w:rFonts w:ascii="Times New Roman" w:hAnsi="Times New Roman" w:cs="Times New Roman"/>
          <w:b/>
          <w:sz w:val="24"/>
          <w:szCs w:val="24"/>
          <w:lang w:val="en-GB"/>
        </w:rPr>
        <w:t xml:space="preserve"> </w:t>
      </w:r>
      <w:r w:rsidR="00500B54" w:rsidRPr="001604AA">
        <w:rPr>
          <w:rFonts w:ascii="Times New Roman" w:hAnsi="Times New Roman" w:cs="Times New Roman"/>
          <w:b/>
          <w:sz w:val="24"/>
          <w:szCs w:val="24"/>
          <w:lang w:val="en-GB"/>
        </w:rPr>
        <w:t xml:space="preserve">recovery </w:t>
      </w:r>
      <w:r w:rsidR="006711F4">
        <w:rPr>
          <w:rFonts w:ascii="Times New Roman" w:hAnsi="Times New Roman" w:cs="Times New Roman"/>
          <w:b/>
          <w:sz w:val="24"/>
          <w:szCs w:val="24"/>
          <w:lang w:val="en-GB"/>
        </w:rPr>
        <w:t xml:space="preserve">and growth </w:t>
      </w:r>
      <w:r w:rsidR="00500B54" w:rsidRPr="001604AA">
        <w:rPr>
          <w:rFonts w:ascii="Times New Roman" w:hAnsi="Times New Roman" w:cs="Times New Roman"/>
          <w:b/>
          <w:sz w:val="24"/>
          <w:szCs w:val="24"/>
          <w:lang w:val="en-GB"/>
        </w:rPr>
        <w:t>plans</w:t>
      </w:r>
      <w:r w:rsidR="00500B54" w:rsidRPr="001604AA">
        <w:rPr>
          <w:rFonts w:ascii="Times New Roman" w:hAnsi="Times New Roman" w:cs="Times New Roman"/>
          <w:sz w:val="24"/>
          <w:szCs w:val="24"/>
          <w:lang w:val="en-GB"/>
        </w:rPr>
        <w:t xml:space="preserve"> </w:t>
      </w:r>
      <w:r w:rsidR="005101A9" w:rsidRPr="002C3940">
        <w:rPr>
          <w:rFonts w:ascii="Times New Roman" w:hAnsi="Times New Roman" w:cs="Times New Roman"/>
          <w:sz w:val="24"/>
          <w:szCs w:val="24"/>
          <w:lang w:val="en-GB"/>
        </w:rPr>
        <w:t>aligned with</w:t>
      </w:r>
      <w:r w:rsidR="005B46A6">
        <w:rPr>
          <w:rFonts w:ascii="Times New Roman" w:hAnsi="Times New Roman" w:cs="Times New Roman"/>
          <w:sz w:val="24"/>
          <w:szCs w:val="24"/>
          <w:lang w:val="en-GB"/>
        </w:rPr>
        <w:t xml:space="preserve"> the </w:t>
      </w:r>
      <w:r w:rsidR="003C6117" w:rsidRPr="002C3940">
        <w:rPr>
          <w:rFonts w:ascii="Times New Roman" w:hAnsi="Times New Roman" w:cs="Times New Roman"/>
          <w:sz w:val="24"/>
          <w:szCs w:val="24"/>
          <w:lang w:val="en-GB"/>
        </w:rPr>
        <w:t xml:space="preserve">Paris </w:t>
      </w:r>
      <w:r w:rsidR="003C6117">
        <w:rPr>
          <w:rFonts w:ascii="Times New Roman" w:hAnsi="Times New Roman" w:cs="Times New Roman"/>
          <w:sz w:val="24"/>
          <w:szCs w:val="24"/>
          <w:lang w:val="en-GB"/>
        </w:rPr>
        <w:t>Agreement</w:t>
      </w:r>
      <w:r w:rsidR="000E70C6">
        <w:rPr>
          <w:rFonts w:ascii="Times New Roman" w:hAnsi="Times New Roman" w:cs="Times New Roman"/>
          <w:sz w:val="24"/>
          <w:szCs w:val="24"/>
          <w:lang w:val="en-GB"/>
        </w:rPr>
        <w:t xml:space="preserve"> objectives</w:t>
      </w:r>
      <w:r w:rsidR="003C6117" w:rsidRPr="002C3940">
        <w:rPr>
          <w:rFonts w:ascii="Times New Roman" w:hAnsi="Times New Roman" w:cs="Times New Roman"/>
          <w:sz w:val="24"/>
          <w:szCs w:val="24"/>
          <w:lang w:val="en-GB"/>
        </w:rPr>
        <w:t xml:space="preserve"> </w:t>
      </w:r>
      <w:r w:rsidR="00033143">
        <w:rPr>
          <w:rFonts w:ascii="Times New Roman" w:hAnsi="Times New Roman" w:cs="Times New Roman"/>
          <w:sz w:val="24"/>
          <w:szCs w:val="24"/>
          <w:lang w:val="en-GB"/>
        </w:rPr>
        <w:t xml:space="preserve">and </w:t>
      </w:r>
      <w:r w:rsidR="00033143" w:rsidRPr="002C3940">
        <w:rPr>
          <w:rFonts w:ascii="Times New Roman" w:hAnsi="Times New Roman" w:cs="Times New Roman"/>
          <w:sz w:val="24"/>
          <w:szCs w:val="24"/>
          <w:lang w:val="en-GB"/>
        </w:rPr>
        <w:t>in accordance with national priorities</w:t>
      </w:r>
      <w:r w:rsidR="00033143">
        <w:rPr>
          <w:rFonts w:ascii="Times New Roman" w:hAnsi="Times New Roman" w:cs="Times New Roman"/>
          <w:sz w:val="24"/>
          <w:szCs w:val="24"/>
          <w:lang w:val="en-GB"/>
        </w:rPr>
        <w:t xml:space="preserve"> </w:t>
      </w:r>
      <w:r w:rsidR="002E4E89" w:rsidRPr="001604AA">
        <w:rPr>
          <w:rFonts w:ascii="Times New Roman" w:hAnsi="Times New Roman" w:cs="Times New Roman"/>
          <w:sz w:val="24"/>
          <w:szCs w:val="24"/>
          <w:lang w:val="en-GB"/>
        </w:rPr>
        <w:t xml:space="preserve">which </w:t>
      </w:r>
      <w:r w:rsidR="00D73F34">
        <w:rPr>
          <w:rFonts w:ascii="Times New Roman" w:hAnsi="Times New Roman" w:cs="Times New Roman"/>
          <w:sz w:val="24"/>
          <w:szCs w:val="24"/>
          <w:lang w:val="en-GB"/>
        </w:rPr>
        <w:t xml:space="preserve">may </w:t>
      </w:r>
      <w:r w:rsidR="00DB77EE" w:rsidRPr="001604AA">
        <w:rPr>
          <w:rFonts w:ascii="Times New Roman" w:hAnsi="Times New Roman" w:cs="Times New Roman"/>
          <w:sz w:val="24"/>
          <w:szCs w:val="24"/>
          <w:lang w:val="en-GB"/>
        </w:rPr>
        <w:t xml:space="preserve"> cover – inter alia – budgets and green procurement frameworks</w:t>
      </w:r>
      <w:r w:rsidR="00041251" w:rsidRPr="002C3940">
        <w:rPr>
          <w:rFonts w:ascii="Times New Roman" w:hAnsi="Times New Roman" w:cs="Times New Roman"/>
          <w:sz w:val="24"/>
          <w:szCs w:val="24"/>
          <w:lang w:val="en-GB"/>
        </w:rPr>
        <w:t>;</w:t>
      </w:r>
      <w:r w:rsidR="00DB77EE" w:rsidRPr="002C3940">
        <w:rPr>
          <w:rFonts w:ascii="Times New Roman" w:hAnsi="Times New Roman" w:cs="Times New Roman"/>
          <w:sz w:val="24"/>
          <w:szCs w:val="24"/>
          <w:lang w:val="en-GB"/>
        </w:rPr>
        <w:t xml:space="preserve"> </w:t>
      </w:r>
      <w:r w:rsidR="00F80BBD" w:rsidRPr="002C3940">
        <w:rPr>
          <w:rFonts w:ascii="Times New Roman" w:hAnsi="Times New Roman" w:cs="Times New Roman"/>
          <w:sz w:val="24"/>
          <w:szCs w:val="24"/>
          <w:lang w:val="en-GB"/>
        </w:rPr>
        <w:t>progressive reduction</w:t>
      </w:r>
      <w:r w:rsidR="00F80BBD" w:rsidRPr="00F80BBD">
        <w:rPr>
          <w:rFonts w:ascii="Times New Roman" w:hAnsi="Times New Roman" w:cs="Times New Roman"/>
          <w:sz w:val="24"/>
          <w:szCs w:val="24"/>
          <w:lang w:val="en-GB"/>
        </w:rPr>
        <w:t xml:space="preserve"> of fossil fuels use including </w:t>
      </w:r>
      <w:r w:rsidR="00F80BBD" w:rsidRPr="002C3940">
        <w:rPr>
          <w:rFonts w:ascii="Times New Roman" w:hAnsi="Times New Roman" w:cs="Times New Roman"/>
          <w:sz w:val="24"/>
          <w:szCs w:val="24"/>
          <w:lang w:val="en-GB"/>
        </w:rPr>
        <w:t>through gradual</w:t>
      </w:r>
      <w:r w:rsidR="00F80BBD" w:rsidRPr="00F80BBD">
        <w:rPr>
          <w:rFonts w:ascii="Times New Roman" w:hAnsi="Times New Roman" w:cs="Times New Roman"/>
          <w:sz w:val="24"/>
          <w:szCs w:val="24"/>
          <w:lang w:val="en-GB"/>
        </w:rPr>
        <w:t xml:space="preserve"> phase-out </w:t>
      </w:r>
      <w:r w:rsidR="00F80BBD" w:rsidRPr="002C3940">
        <w:rPr>
          <w:rFonts w:ascii="Times New Roman" w:hAnsi="Times New Roman" w:cs="Times New Roman"/>
          <w:sz w:val="24"/>
          <w:szCs w:val="24"/>
          <w:lang w:val="en-GB"/>
        </w:rPr>
        <w:t>of inefficient subsidies</w:t>
      </w:r>
      <w:r w:rsidR="00544AF7">
        <w:rPr>
          <w:rFonts w:ascii="Times New Roman" w:hAnsi="Times New Roman" w:cs="Times New Roman"/>
          <w:sz w:val="24"/>
          <w:szCs w:val="24"/>
          <w:lang w:val="en-GB"/>
        </w:rPr>
        <w:t>;</w:t>
      </w:r>
      <w:r w:rsidR="00731510">
        <w:rPr>
          <w:rFonts w:ascii="Times New Roman" w:hAnsi="Times New Roman" w:cs="Times New Roman"/>
          <w:sz w:val="24"/>
          <w:szCs w:val="24"/>
          <w:lang w:val="en-GB"/>
        </w:rPr>
        <w:t xml:space="preserve"> accelerated </w:t>
      </w:r>
      <w:r w:rsidR="006827E1">
        <w:rPr>
          <w:rFonts w:ascii="Times New Roman" w:hAnsi="Times New Roman" w:cs="Times New Roman"/>
          <w:sz w:val="24"/>
          <w:szCs w:val="24"/>
          <w:lang w:val="en-GB"/>
        </w:rPr>
        <w:t>clean</w:t>
      </w:r>
      <w:r w:rsidR="00BC13BA">
        <w:rPr>
          <w:rFonts w:ascii="Times New Roman" w:hAnsi="Times New Roman" w:cs="Times New Roman"/>
          <w:sz w:val="24"/>
          <w:szCs w:val="24"/>
          <w:lang w:val="en-GB"/>
        </w:rPr>
        <w:t xml:space="preserve">, </w:t>
      </w:r>
      <w:r w:rsidR="00612CF1" w:rsidRPr="002C3940">
        <w:rPr>
          <w:rFonts w:ascii="Times New Roman" w:hAnsi="Times New Roman" w:cs="Times New Roman"/>
          <w:sz w:val="24"/>
          <w:szCs w:val="24"/>
          <w:lang w:val="en-GB"/>
        </w:rPr>
        <w:t>safe and sustainable</w:t>
      </w:r>
      <w:r w:rsidR="006827E1">
        <w:rPr>
          <w:rFonts w:ascii="Times New Roman" w:hAnsi="Times New Roman" w:cs="Times New Roman"/>
          <w:sz w:val="24"/>
          <w:szCs w:val="24"/>
          <w:lang w:val="en-GB"/>
        </w:rPr>
        <w:t xml:space="preserve"> </w:t>
      </w:r>
      <w:r w:rsidR="00731510">
        <w:rPr>
          <w:rFonts w:ascii="Times New Roman" w:hAnsi="Times New Roman" w:cs="Times New Roman"/>
          <w:sz w:val="24"/>
          <w:szCs w:val="24"/>
          <w:lang w:val="en-GB"/>
        </w:rPr>
        <w:t>energy</w:t>
      </w:r>
      <w:r w:rsidR="00544AF7">
        <w:rPr>
          <w:rFonts w:ascii="Times New Roman" w:hAnsi="Times New Roman" w:cs="Times New Roman"/>
          <w:sz w:val="24"/>
          <w:szCs w:val="24"/>
          <w:lang w:val="en-GB"/>
        </w:rPr>
        <w:t xml:space="preserve"> transition</w:t>
      </w:r>
      <w:r w:rsidR="00B32642">
        <w:rPr>
          <w:rFonts w:ascii="Times New Roman" w:hAnsi="Times New Roman" w:cs="Times New Roman"/>
          <w:sz w:val="24"/>
          <w:szCs w:val="24"/>
          <w:lang w:val="en-GB"/>
        </w:rPr>
        <w:t>;</w:t>
      </w:r>
      <w:r w:rsidR="006827E1">
        <w:rPr>
          <w:rFonts w:ascii="Times New Roman" w:hAnsi="Times New Roman" w:cs="Times New Roman"/>
          <w:sz w:val="24"/>
          <w:szCs w:val="24"/>
          <w:lang w:val="en-GB"/>
        </w:rPr>
        <w:t xml:space="preserve"> </w:t>
      </w:r>
      <w:r w:rsidR="00041251" w:rsidRPr="001604AA">
        <w:rPr>
          <w:rFonts w:ascii="Times New Roman" w:hAnsi="Times New Roman" w:cs="Times New Roman"/>
          <w:sz w:val="24"/>
          <w:szCs w:val="24"/>
          <w:lang w:val="en-GB"/>
        </w:rPr>
        <w:t>and reforms aimed at creating an enabling environment for sustainable investments</w:t>
      </w:r>
      <w:r w:rsidR="00B32642" w:rsidRPr="00B32642">
        <w:rPr>
          <w:rFonts w:ascii="Times New Roman" w:hAnsi="Times New Roman" w:cs="Times New Roman"/>
          <w:sz w:val="24"/>
          <w:szCs w:val="24"/>
          <w:lang w:val="en-GB"/>
        </w:rPr>
        <w:t xml:space="preserve"> </w:t>
      </w:r>
      <w:r w:rsidR="00B32642" w:rsidRPr="001604AA">
        <w:rPr>
          <w:rFonts w:ascii="Times New Roman" w:hAnsi="Times New Roman" w:cs="Times New Roman"/>
          <w:sz w:val="24"/>
          <w:szCs w:val="24"/>
          <w:lang w:val="en-GB"/>
        </w:rPr>
        <w:t>and just transition mechanisms</w:t>
      </w:r>
      <w:r w:rsidR="00041251" w:rsidRPr="001604AA">
        <w:rPr>
          <w:rFonts w:ascii="Times New Roman" w:hAnsi="Times New Roman" w:cs="Times New Roman"/>
          <w:sz w:val="24"/>
          <w:szCs w:val="24"/>
          <w:lang w:val="en-GB"/>
        </w:rPr>
        <w:t>;</w:t>
      </w:r>
    </w:p>
    <w:p w14:paraId="3912346F" w14:textId="6C361CF8" w:rsidR="006711F4" w:rsidRPr="001604AA" w:rsidRDefault="006711F4" w:rsidP="006711F4">
      <w:pPr>
        <w:pStyle w:val="ListParagraph"/>
        <w:numPr>
          <w:ilvl w:val="0"/>
          <w:numId w:val="11"/>
        </w:numPr>
        <w:pBdr>
          <w:top w:val="nil"/>
          <w:left w:val="nil"/>
          <w:bottom w:val="nil"/>
          <w:right w:val="nil"/>
          <w:between w:val="nil"/>
          <w:bar w:val="nil"/>
        </w:pBdr>
        <w:spacing w:after="120" w:line="240" w:lineRule="auto"/>
        <w:ind w:left="425" w:hanging="425"/>
        <w:contextualSpacing w:val="0"/>
        <w:jc w:val="both"/>
        <w:rPr>
          <w:rFonts w:ascii="Times New Roman" w:hAnsi="Times New Roman" w:cs="Times New Roman"/>
          <w:sz w:val="24"/>
          <w:szCs w:val="24"/>
          <w:lang w:val="en-GB"/>
        </w:rPr>
      </w:pPr>
      <w:r w:rsidRPr="001604AA">
        <w:rPr>
          <w:rFonts w:ascii="Times New Roman" w:hAnsi="Times New Roman" w:cs="Times New Roman"/>
          <w:sz w:val="24"/>
          <w:szCs w:val="24"/>
          <w:lang w:val="en-GB"/>
        </w:rPr>
        <w:t xml:space="preserve">Increasing </w:t>
      </w:r>
      <w:r w:rsidRPr="001604AA">
        <w:rPr>
          <w:rFonts w:ascii="Times New Roman" w:hAnsi="Times New Roman" w:cs="Times New Roman"/>
          <w:b/>
          <w:sz w:val="24"/>
          <w:szCs w:val="24"/>
          <w:lang w:val="en-GB"/>
        </w:rPr>
        <w:t>action on</w:t>
      </w:r>
      <w:r w:rsidRPr="001604AA">
        <w:rPr>
          <w:rFonts w:ascii="Times New Roman" w:hAnsi="Times New Roman" w:cs="Times New Roman"/>
          <w:sz w:val="24"/>
          <w:szCs w:val="24"/>
          <w:lang w:val="en-GB"/>
        </w:rPr>
        <w:t xml:space="preserve"> </w:t>
      </w:r>
      <w:r w:rsidRPr="001604AA">
        <w:rPr>
          <w:rFonts w:ascii="Times New Roman" w:hAnsi="Times New Roman" w:cs="Times New Roman"/>
          <w:b/>
          <w:sz w:val="24"/>
          <w:szCs w:val="24"/>
          <w:lang w:val="en-GB"/>
        </w:rPr>
        <w:t>adaptation</w:t>
      </w:r>
      <w:r w:rsidRPr="001604AA">
        <w:rPr>
          <w:rFonts w:ascii="Times New Roman" w:hAnsi="Times New Roman" w:cs="Times New Roman"/>
          <w:sz w:val="24"/>
          <w:szCs w:val="24"/>
          <w:lang w:val="en-GB"/>
        </w:rPr>
        <w:t xml:space="preserve"> </w:t>
      </w:r>
      <w:r w:rsidR="00801525">
        <w:rPr>
          <w:rFonts w:ascii="Times New Roman" w:hAnsi="Times New Roman" w:cs="Times New Roman"/>
          <w:sz w:val="24"/>
          <w:szCs w:val="24"/>
          <w:lang w:val="en-GB"/>
        </w:rPr>
        <w:t xml:space="preserve">by </w:t>
      </w:r>
      <w:proofErr w:type="gramStart"/>
      <w:r w:rsidR="0018576B">
        <w:rPr>
          <w:rFonts w:ascii="Times New Roman" w:hAnsi="Times New Roman" w:cs="Times New Roman"/>
          <w:sz w:val="24"/>
          <w:szCs w:val="24"/>
          <w:lang w:val="en-GB"/>
        </w:rPr>
        <w:t>taking appropriate</w:t>
      </w:r>
      <w:r w:rsidR="00801525">
        <w:rPr>
          <w:rFonts w:ascii="Times New Roman" w:hAnsi="Times New Roman" w:cs="Times New Roman"/>
          <w:sz w:val="24"/>
          <w:szCs w:val="24"/>
          <w:lang w:val="en-GB"/>
        </w:rPr>
        <w:t xml:space="preserve"> measures</w:t>
      </w:r>
      <w:proofErr w:type="gramEnd"/>
      <w:r w:rsidR="005A499C">
        <w:rPr>
          <w:rFonts w:ascii="Times New Roman" w:hAnsi="Times New Roman" w:cs="Times New Roman"/>
          <w:sz w:val="24"/>
          <w:szCs w:val="24"/>
          <w:lang w:val="en-GB"/>
        </w:rPr>
        <w:t xml:space="preserve"> </w:t>
      </w:r>
      <w:r w:rsidRPr="001604AA">
        <w:rPr>
          <w:rFonts w:ascii="Times New Roman" w:hAnsi="Times New Roman" w:cs="Times New Roman"/>
          <w:sz w:val="24"/>
          <w:szCs w:val="24"/>
        </w:rPr>
        <w:t xml:space="preserve">aimed at enhancing the countries’ capacities to respond to the impacts of climate change and make the Mediterranean </w:t>
      </w:r>
      <w:r w:rsidR="00B32642">
        <w:rPr>
          <w:rFonts w:ascii="Times New Roman" w:hAnsi="Times New Roman" w:cs="Times New Roman"/>
          <w:sz w:val="24"/>
          <w:szCs w:val="24"/>
        </w:rPr>
        <w:t xml:space="preserve">region </w:t>
      </w:r>
      <w:r w:rsidRPr="001604AA">
        <w:rPr>
          <w:rFonts w:ascii="Times New Roman" w:hAnsi="Times New Roman" w:cs="Times New Roman"/>
          <w:sz w:val="24"/>
          <w:szCs w:val="24"/>
        </w:rPr>
        <w:t xml:space="preserve">more climate-resilient. Adaptive measures could include </w:t>
      </w:r>
      <w:r w:rsidR="00B83A1F">
        <w:rPr>
          <w:rFonts w:ascii="Times New Roman" w:hAnsi="Times New Roman" w:cs="Times New Roman"/>
          <w:sz w:val="24"/>
          <w:szCs w:val="24"/>
        </w:rPr>
        <w:t xml:space="preserve">ecosystems management and restoration; </w:t>
      </w:r>
      <w:r w:rsidRPr="001604AA">
        <w:rPr>
          <w:rFonts w:ascii="Times New Roman" w:hAnsi="Times New Roman" w:cs="Times New Roman"/>
          <w:sz w:val="24"/>
          <w:szCs w:val="24"/>
        </w:rPr>
        <w:t>sustainable water and coastal management solutions; actions targeting land degradation</w:t>
      </w:r>
      <w:r w:rsidR="00E10BB2">
        <w:rPr>
          <w:rFonts w:ascii="Times New Roman" w:hAnsi="Times New Roman" w:cs="Times New Roman"/>
          <w:sz w:val="24"/>
          <w:szCs w:val="24"/>
        </w:rPr>
        <w:t>,</w:t>
      </w:r>
      <w:r w:rsidRPr="001604AA">
        <w:rPr>
          <w:rFonts w:ascii="Times New Roman" w:hAnsi="Times New Roman" w:cs="Times New Roman"/>
          <w:sz w:val="24"/>
          <w:szCs w:val="24"/>
        </w:rPr>
        <w:t xml:space="preserve"> desertification</w:t>
      </w:r>
      <w:r w:rsidR="00E10BB2">
        <w:rPr>
          <w:rFonts w:ascii="Times New Roman" w:hAnsi="Times New Roman" w:cs="Times New Roman"/>
          <w:sz w:val="24"/>
          <w:szCs w:val="24"/>
        </w:rPr>
        <w:t xml:space="preserve"> and coastal erosion</w:t>
      </w:r>
      <w:r w:rsidRPr="001604AA">
        <w:rPr>
          <w:rFonts w:ascii="Times New Roman" w:hAnsi="Times New Roman" w:cs="Times New Roman"/>
          <w:sz w:val="24"/>
          <w:szCs w:val="24"/>
        </w:rPr>
        <w:t xml:space="preserve">; </w:t>
      </w:r>
      <w:r w:rsidRPr="001604AA">
        <w:rPr>
          <w:rFonts w:ascii="Times New Roman" w:hAnsi="Times New Roman" w:cs="Times New Roman"/>
          <w:sz w:val="24"/>
          <w:szCs w:val="24"/>
          <w:lang w:val="en-GB"/>
        </w:rPr>
        <w:t>disaster risk reduction</w:t>
      </w:r>
      <w:r w:rsidR="00490431">
        <w:rPr>
          <w:rFonts w:ascii="Times New Roman" w:hAnsi="Times New Roman" w:cs="Times New Roman"/>
          <w:sz w:val="24"/>
          <w:szCs w:val="24"/>
          <w:lang w:val="en-GB"/>
        </w:rPr>
        <w:t xml:space="preserve"> </w:t>
      </w:r>
      <w:r w:rsidR="00490431" w:rsidRPr="002C3940">
        <w:rPr>
          <w:rFonts w:ascii="Times New Roman" w:hAnsi="Times New Roman" w:cs="Times New Roman"/>
          <w:sz w:val="24"/>
          <w:szCs w:val="24"/>
          <w:lang w:val="en-GB"/>
        </w:rPr>
        <w:t xml:space="preserve">including </w:t>
      </w:r>
      <w:r w:rsidR="00ED5701">
        <w:rPr>
          <w:rFonts w:ascii="Times New Roman" w:hAnsi="Times New Roman" w:cs="Times New Roman"/>
          <w:sz w:val="24"/>
          <w:szCs w:val="24"/>
          <w:lang w:val="en-GB"/>
        </w:rPr>
        <w:t>emergency preparedness</w:t>
      </w:r>
      <w:r w:rsidRPr="002C3940">
        <w:rPr>
          <w:rFonts w:ascii="Times New Roman" w:hAnsi="Times New Roman" w:cs="Times New Roman"/>
          <w:sz w:val="24"/>
          <w:szCs w:val="24"/>
          <w:lang w:val="en-GB"/>
        </w:rPr>
        <w:t>;</w:t>
      </w:r>
      <w:r w:rsidRPr="001604AA">
        <w:rPr>
          <w:rFonts w:ascii="Times New Roman" w:hAnsi="Times New Roman" w:cs="Times New Roman"/>
          <w:sz w:val="24"/>
          <w:szCs w:val="24"/>
          <w:lang w:val="en-GB"/>
        </w:rPr>
        <w:t xml:space="preserve"> climate-proofing infrastructures </w:t>
      </w:r>
      <w:r w:rsidR="00490431">
        <w:rPr>
          <w:rFonts w:ascii="Times New Roman" w:hAnsi="Times New Roman" w:cs="Times New Roman"/>
          <w:sz w:val="24"/>
          <w:szCs w:val="24"/>
          <w:lang w:val="en-GB"/>
        </w:rPr>
        <w:t>and investments</w:t>
      </w:r>
      <w:r w:rsidR="00E10BB2">
        <w:rPr>
          <w:rFonts w:ascii="Times New Roman" w:hAnsi="Times New Roman" w:cs="Times New Roman"/>
          <w:sz w:val="24"/>
          <w:szCs w:val="24"/>
          <w:lang w:val="en-GB"/>
        </w:rPr>
        <w:t>;</w:t>
      </w:r>
      <w:r w:rsidR="00490431">
        <w:rPr>
          <w:rFonts w:ascii="Times New Roman" w:hAnsi="Times New Roman" w:cs="Times New Roman"/>
          <w:sz w:val="24"/>
          <w:szCs w:val="24"/>
          <w:lang w:val="en-GB"/>
        </w:rPr>
        <w:t xml:space="preserve"> </w:t>
      </w:r>
      <w:r w:rsidRPr="001604AA">
        <w:rPr>
          <w:rFonts w:ascii="Times New Roman" w:hAnsi="Times New Roman" w:cs="Times New Roman"/>
          <w:sz w:val="24"/>
          <w:szCs w:val="24"/>
          <w:lang w:val="en-GB"/>
        </w:rPr>
        <w:t xml:space="preserve">and promotion of nature-based solutions; </w:t>
      </w:r>
    </w:p>
    <w:p w14:paraId="0A724C3C" w14:textId="0C065712" w:rsidR="006711F4" w:rsidRDefault="006711F4" w:rsidP="004E4270">
      <w:pPr>
        <w:pStyle w:val="ListParagraph"/>
        <w:numPr>
          <w:ilvl w:val="0"/>
          <w:numId w:val="11"/>
        </w:numPr>
        <w:pBdr>
          <w:top w:val="nil"/>
          <w:left w:val="nil"/>
          <w:bottom w:val="nil"/>
          <w:right w:val="nil"/>
          <w:between w:val="nil"/>
          <w:bar w:val="nil"/>
        </w:pBdr>
        <w:spacing w:after="120" w:line="240" w:lineRule="auto"/>
        <w:ind w:left="425" w:hanging="425"/>
        <w:contextualSpacing w:val="0"/>
        <w:jc w:val="both"/>
        <w:rPr>
          <w:rFonts w:ascii="Times New Roman" w:hAnsi="Times New Roman" w:cs="Times New Roman"/>
          <w:sz w:val="24"/>
          <w:szCs w:val="24"/>
          <w:lang w:val="en-GB"/>
        </w:rPr>
      </w:pPr>
      <w:r w:rsidRPr="00D44A82">
        <w:rPr>
          <w:rFonts w:ascii="Times New Roman" w:hAnsi="Times New Roman" w:cs="Times New Roman"/>
          <w:b/>
          <w:sz w:val="24"/>
          <w:szCs w:val="24"/>
          <w:lang w:val="en-GB"/>
        </w:rPr>
        <w:t>Developing</w:t>
      </w:r>
      <w:r w:rsidRPr="001604AA">
        <w:rPr>
          <w:rFonts w:ascii="Times New Roman" w:hAnsi="Times New Roman" w:cs="Times New Roman"/>
          <w:b/>
          <w:sz w:val="24"/>
          <w:szCs w:val="24"/>
          <w:lang w:val="en-GB"/>
        </w:rPr>
        <w:t xml:space="preserve"> and implementing environmental </w:t>
      </w:r>
      <w:r w:rsidRPr="00B83A1F">
        <w:rPr>
          <w:rFonts w:ascii="Times New Roman" w:hAnsi="Times New Roman" w:cs="Times New Roman"/>
          <w:b/>
          <w:sz w:val="24"/>
          <w:szCs w:val="24"/>
          <w:lang w:val="en-GB"/>
        </w:rPr>
        <w:t>policies</w:t>
      </w:r>
      <w:r w:rsidRPr="00B32642">
        <w:rPr>
          <w:rFonts w:ascii="Times New Roman" w:hAnsi="Times New Roman" w:cs="Times New Roman"/>
          <w:b/>
          <w:sz w:val="24"/>
          <w:szCs w:val="24"/>
          <w:lang w:val="en-GB"/>
        </w:rPr>
        <w:t xml:space="preserve"> and actions</w:t>
      </w:r>
      <w:r w:rsidRPr="001604AA">
        <w:rPr>
          <w:rFonts w:ascii="Times New Roman" w:hAnsi="Times New Roman" w:cs="Times New Roman"/>
          <w:sz w:val="24"/>
          <w:szCs w:val="24"/>
          <w:lang w:val="en-GB"/>
        </w:rPr>
        <w:t xml:space="preserve"> aiming at preventing and reducing air, water, marine and soil pollution,</w:t>
      </w:r>
      <w:r w:rsidRPr="00AD4059">
        <w:rPr>
          <w:rFonts w:ascii="Times New Roman" w:hAnsi="Times New Roman" w:cs="Times New Roman"/>
          <w:sz w:val="24"/>
          <w:szCs w:val="24"/>
          <w:lang w:val="en-GB"/>
        </w:rPr>
        <w:t xml:space="preserve"> </w:t>
      </w:r>
      <w:r w:rsidRPr="001604AA">
        <w:rPr>
          <w:rFonts w:ascii="Times New Roman" w:hAnsi="Times New Roman" w:cs="Times New Roman"/>
          <w:sz w:val="24"/>
          <w:szCs w:val="24"/>
          <w:lang w:val="en-GB"/>
        </w:rPr>
        <w:t xml:space="preserve">towards achieving the long-term objective of </w:t>
      </w:r>
      <w:r w:rsidRPr="001604AA">
        <w:rPr>
          <w:rFonts w:ascii="Times New Roman" w:hAnsi="Times New Roman" w:cs="Times New Roman"/>
          <w:b/>
          <w:sz w:val="24"/>
          <w:szCs w:val="24"/>
          <w:lang w:val="en-GB"/>
        </w:rPr>
        <w:t>zero pollution</w:t>
      </w:r>
      <w:r w:rsidR="004E4270">
        <w:rPr>
          <w:rFonts w:ascii="Times New Roman" w:hAnsi="Times New Roman" w:cs="Times New Roman"/>
          <w:sz w:val="24"/>
          <w:szCs w:val="24"/>
          <w:lang w:val="en-GB"/>
        </w:rPr>
        <w:t xml:space="preserve"> </w:t>
      </w:r>
      <w:r w:rsidRPr="001604AA">
        <w:rPr>
          <w:rFonts w:ascii="Times New Roman" w:hAnsi="Times New Roman" w:cs="Times New Roman"/>
          <w:sz w:val="24"/>
          <w:szCs w:val="24"/>
          <w:lang w:val="en-GB"/>
        </w:rPr>
        <w:t xml:space="preserve">in order to </w:t>
      </w:r>
      <w:r w:rsidRPr="001604AA">
        <w:rPr>
          <w:rStyle w:val="Aucune"/>
          <w:rFonts w:ascii="Times New Roman" w:hAnsi="Times New Roman" w:cs="Times New Roman"/>
          <w:sz w:val="24"/>
          <w:szCs w:val="24"/>
          <w:lang w:val="en-GB"/>
        </w:rPr>
        <w:t>protect</w:t>
      </w:r>
      <w:r w:rsidRPr="001604AA">
        <w:rPr>
          <w:rFonts w:ascii="Times New Roman" w:hAnsi="Times New Roman" w:cs="Times New Roman"/>
          <w:sz w:val="24"/>
          <w:szCs w:val="24"/>
          <w:lang w:val="en-GB"/>
        </w:rPr>
        <w:t xml:space="preserve"> human health and well-being and safeguard the environment, </w:t>
      </w:r>
      <w:r w:rsidRPr="001604AA">
        <w:rPr>
          <w:rFonts w:ascii="Times New Roman" w:hAnsi="Times New Roman" w:cs="Times New Roman"/>
          <w:sz w:val="24"/>
          <w:szCs w:val="24"/>
          <w:lang w:val="en-GB"/>
        </w:rPr>
        <w:lastRenderedPageBreak/>
        <w:t>taking into account, and where appropriate complementing, existing initiatives under the Barcelona Convention</w:t>
      </w:r>
      <w:r w:rsidR="00B83A1F">
        <w:rPr>
          <w:rFonts w:ascii="Times New Roman" w:hAnsi="Times New Roman" w:cs="Times New Roman"/>
          <w:sz w:val="24"/>
          <w:szCs w:val="24"/>
          <w:lang w:val="en-GB"/>
        </w:rPr>
        <w:t xml:space="preserve"> and other relevant frameworks</w:t>
      </w:r>
      <w:r w:rsidRPr="001604AA">
        <w:rPr>
          <w:rFonts w:ascii="Times New Roman" w:hAnsi="Times New Roman" w:cs="Times New Roman"/>
          <w:sz w:val="24"/>
          <w:szCs w:val="24"/>
          <w:lang w:val="en-GB"/>
        </w:rPr>
        <w:t xml:space="preserve">. Special attention </w:t>
      </w:r>
      <w:r w:rsidR="00C97FB0">
        <w:rPr>
          <w:rFonts w:ascii="Times New Roman" w:hAnsi="Times New Roman" w:cs="Times New Roman"/>
          <w:sz w:val="24"/>
          <w:szCs w:val="24"/>
          <w:lang w:val="en-GB"/>
        </w:rPr>
        <w:t>should</w:t>
      </w:r>
      <w:r w:rsidR="00C97FB0" w:rsidRPr="001604AA">
        <w:rPr>
          <w:rFonts w:ascii="Times New Roman" w:hAnsi="Times New Roman" w:cs="Times New Roman"/>
          <w:sz w:val="24"/>
          <w:szCs w:val="24"/>
          <w:lang w:val="en-GB"/>
        </w:rPr>
        <w:t xml:space="preserve"> </w:t>
      </w:r>
      <w:r w:rsidRPr="001604AA">
        <w:rPr>
          <w:rFonts w:ascii="Times New Roman" w:hAnsi="Times New Roman" w:cs="Times New Roman"/>
          <w:sz w:val="24"/>
          <w:szCs w:val="24"/>
          <w:lang w:val="en-GB"/>
        </w:rPr>
        <w:t>be given to plastic pollution, in particular marine litter and the impact of single use plastics</w:t>
      </w:r>
      <w:r>
        <w:rPr>
          <w:rFonts w:ascii="Times New Roman" w:hAnsi="Times New Roman" w:cs="Times New Roman"/>
          <w:sz w:val="24"/>
          <w:szCs w:val="24"/>
          <w:lang w:val="en-GB"/>
        </w:rPr>
        <w:t>;</w:t>
      </w:r>
    </w:p>
    <w:p w14:paraId="5DE35F54" w14:textId="15D12EC4" w:rsidR="006711F4" w:rsidRPr="001604AA" w:rsidRDefault="006711F4" w:rsidP="006711F4">
      <w:pPr>
        <w:pStyle w:val="ListParagraph"/>
        <w:numPr>
          <w:ilvl w:val="0"/>
          <w:numId w:val="11"/>
        </w:numPr>
        <w:pBdr>
          <w:top w:val="nil"/>
          <w:left w:val="nil"/>
          <w:bottom w:val="nil"/>
          <w:right w:val="nil"/>
          <w:between w:val="nil"/>
          <w:bar w:val="nil"/>
        </w:pBdr>
        <w:spacing w:after="120" w:line="240" w:lineRule="auto"/>
        <w:ind w:left="425" w:hanging="425"/>
        <w:contextualSpacing w:val="0"/>
        <w:jc w:val="both"/>
        <w:rPr>
          <w:rFonts w:ascii="Times New Roman" w:hAnsi="Times New Roman" w:cs="Times New Roman"/>
          <w:sz w:val="24"/>
          <w:szCs w:val="24"/>
          <w:lang w:val="en-GB"/>
        </w:rPr>
      </w:pPr>
      <w:r w:rsidRPr="001604AA">
        <w:rPr>
          <w:rFonts w:ascii="Times New Roman" w:hAnsi="Times New Roman" w:cs="Times New Roman"/>
          <w:sz w:val="24"/>
          <w:szCs w:val="24"/>
          <w:lang w:val="en-GB"/>
        </w:rPr>
        <w:t>Developing p</w:t>
      </w:r>
      <w:proofErr w:type="spellStart"/>
      <w:r w:rsidRPr="001604AA">
        <w:rPr>
          <w:rFonts w:ascii="Times New Roman" w:hAnsi="Times New Roman" w:cs="Times New Roman"/>
          <w:sz w:val="24"/>
          <w:szCs w:val="24"/>
        </w:rPr>
        <w:t>olicies</w:t>
      </w:r>
      <w:proofErr w:type="spellEnd"/>
      <w:r w:rsidRPr="001604AA">
        <w:rPr>
          <w:rFonts w:ascii="Times New Roman" w:hAnsi="Times New Roman" w:cs="Times New Roman"/>
          <w:sz w:val="24"/>
          <w:szCs w:val="24"/>
        </w:rPr>
        <w:t xml:space="preserve"> and </w:t>
      </w:r>
      <w:r w:rsidR="0022651B">
        <w:rPr>
          <w:rFonts w:ascii="Times New Roman" w:hAnsi="Times New Roman" w:cs="Times New Roman"/>
          <w:sz w:val="24"/>
          <w:szCs w:val="24"/>
        </w:rPr>
        <w:t>taking necessary</w:t>
      </w:r>
      <w:r w:rsidR="0051491C">
        <w:rPr>
          <w:rFonts w:ascii="Times New Roman" w:hAnsi="Times New Roman" w:cs="Times New Roman"/>
          <w:sz w:val="24"/>
          <w:szCs w:val="24"/>
        </w:rPr>
        <w:t xml:space="preserve"> </w:t>
      </w:r>
      <w:r w:rsidRPr="001604AA">
        <w:rPr>
          <w:rFonts w:ascii="Times New Roman" w:hAnsi="Times New Roman" w:cs="Times New Roman"/>
          <w:sz w:val="24"/>
          <w:szCs w:val="24"/>
        </w:rPr>
        <w:t xml:space="preserve">actions for the transition  to a </w:t>
      </w:r>
      <w:r w:rsidRPr="00620065">
        <w:rPr>
          <w:rFonts w:ascii="Times New Roman" w:hAnsi="Times New Roman" w:cs="Times New Roman"/>
          <w:b/>
          <w:sz w:val="24"/>
          <w:szCs w:val="24"/>
        </w:rPr>
        <w:t>circular</w:t>
      </w:r>
      <w:r w:rsidR="003A35BB">
        <w:rPr>
          <w:rFonts w:ascii="Times New Roman" w:hAnsi="Times New Roman" w:cs="Times New Roman"/>
          <w:b/>
          <w:sz w:val="24"/>
          <w:szCs w:val="24"/>
        </w:rPr>
        <w:t>, green</w:t>
      </w:r>
      <w:r w:rsidR="00C97FB0">
        <w:rPr>
          <w:rFonts w:ascii="Times New Roman" w:hAnsi="Times New Roman" w:cs="Times New Roman"/>
          <w:b/>
          <w:sz w:val="24"/>
          <w:szCs w:val="24"/>
        </w:rPr>
        <w:t>, inclusive</w:t>
      </w:r>
      <w:r w:rsidRPr="00620065">
        <w:rPr>
          <w:rFonts w:ascii="Times New Roman" w:hAnsi="Times New Roman" w:cs="Times New Roman"/>
          <w:b/>
          <w:sz w:val="24"/>
          <w:szCs w:val="24"/>
        </w:rPr>
        <w:t xml:space="preserve"> and resource efficient economy</w:t>
      </w:r>
      <w:r>
        <w:rPr>
          <w:rFonts w:ascii="Times New Roman" w:hAnsi="Times New Roman" w:cs="Times New Roman"/>
          <w:sz w:val="24"/>
          <w:szCs w:val="24"/>
        </w:rPr>
        <w:t xml:space="preserve"> aiming at the </w:t>
      </w:r>
      <w:r w:rsidRPr="001604AA">
        <w:rPr>
          <w:rFonts w:ascii="Times New Roman" w:hAnsi="Times New Roman" w:cs="Times New Roman"/>
          <w:sz w:val="24"/>
          <w:szCs w:val="24"/>
        </w:rPr>
        <w:t xml:space="preserve">sustainable and </w:t>
      </w:r>
      <w:r w:rsidRPr="001604AA">
        <w:rPr>
          <w:rFonts w:ascii="Times New Roman" w:hAnsi="Times New Roman" w:cs="Times New Roman"/>
          <w:b/>
          <w:sz w:val="24"/>
          <w:szCs w:val="24"/>
        </w:rPr>
        <w:t>integrated management of natural resources</w:t>
      </w:r>
      <w:r w:rsidRPr="001604AA">
        <w:rPr>
          <w:rFonts w:ascii="Times New Roman" w:hAnsi="Times New Roman" w:cs="Times New Roman"/>
          <w:sz w:val="24"/>
          <w:szCs w:val="24"/>
        </w:rPr>
        <w:t xml:space="preserve">, as well as </w:t>
      </w:r>
      <w:r w:rsidRPr="001604AA">
        <w:rPr>
          <w:rFonts w:ascii="Times New Roman" w:hAnsi="Times New Roman" w:cs="Times New Roman"/>
          <w:b/>
          <w:sz w:val="24"/>
          <w:szCs w:val="24"/>
        </w:rPr>
        <w:t>sustainable consumption and production</w:t>
      </w:r>
      <w:r>
        <w:rPr>
          <w:rFonts w:ascii="Times New Roman" w:hAnsi="Times New Roman" w:cs="Times New Roman"/>
          <w:b/>
          <w:sz w:val="24"/>
          <w:szCs w:val="24"/>
        </w:rPr>
        <w:t xml:space="preserve"> patterns</w:t>
      </w:r>
      <w:r w:rsidRPr="001604AA">
        <w:rPr>
          <w:rFonts w:ascii="Times New Roman" w:hAnsi="Times New Roman" w:cs="Times New Roman"/>
          <w:sz w:val="24"/>
          <w:szCs w:val="24"/>
          <w:lang w:val="en-GB"/>
        </w:rPr>
        <w:t>;</w:t>
      </w:r>
    </w:p>
    <w:p w14:paraId="76CD08EE" w14:textId="77777777" w:rsidR="006711F4" w:rsidRPr="001604AA" w:rsidRDefault="006711F4" w:rsidP="006711F4">
      <w:pPr>
        <w:pStyle w:val="ListParagraph"/>
        <w:numPr>
          <w:ilvl w:val="0"/>
          <w:numId w:val="11"/>
        </w:numPr>
        <w:pBdr>
          <w:top w:val="nil"/>
          <w:left w:val="nil"/>
          <w:bottom w:val="nil"/>
          <w:right w:val="nil"/>
          <w:between w:val="nil"/>
          <w:bar w:val="nil"/>
        </w:pBdr>
        <w:spacing w:after="120" w:line="240" w:lineRule="auto"/>
        <w:ind w:left="425" w:hanging="425"/>
        <w:contextualSpacing w:val="0"/>
        <w:jc w:val="both"/>
        <w:rPr>
          <w:rFonts w:ascii="Times New Roman" w:hAnsi="Times New Roman" w:cs="Times New Roman"/>
          <w:sz w:val="24"/>
          <w:szCs w:val="24"/>
          <w:lang w:val="en-GB"/>
        </w:rPr>
      </w:pPr>
      <w:r w:rsidRPr="001604AA">
        <w:rPr>
          <w:rFonts w:ascii="Times New Roman" w:hAnsi="Times New Roman" w:cs="Times New Roman"/>
          <w:sz w:val="24"/>
          <w:szCs w:val="24"/>
          <w:lang w:val="en-GB"/>
        </w:rPr>
        <w:t xml:space="preserve">Developing policies to </w:t>
      </w:r>
      <w:proofErr w:type="gramStart"/>
      <w:r w:rsidRPr="001604AA">
        <w:rPr>
          <w:rFonts w:ascii="Times New Roman" w:hAnsi="Times New Roman" w:cs="Times New Roman"/>
          <w:sz w:val="24"/>
          <w:szCs w:val="24"/>
          <w:lang w:val="en-GB"/>
        </w:rPr>
        <w:t>protect</w:t>
      </w:r>
      <w:r w:rsidR="003C6117">
        <w:rPr>
          <w:rFonts w:ascii="Times New Roman" w:hAnsi="Times New Roman" w:cs="Times New Roman"/>
          <w:sz w:val="24"/>
          <w:szCs w:val="24"/>
          <w:lang w:val="en-GB"/>
        </w:rPr>
        <w:t>,</w:t>
      </w:r>
      <w:proofErr w:type="gramEnd"/>
      <w:r w:rsidR="003C6117">
        <w:rPr>
          <w:rFonts w:ascii="Times New Roman" w:hAnsi="Times New Roman" w:cs="Times New Roman"/>
          <w:sz w:val="24"/>
          <w:szCs w:val="24"/>
          <w:lang w:val="en-GB"/>
        </w:rPr>
        <w:t xml:space="preserve"> manage</w:t>
      </w:r>
      <w:r w:rsidRPr="001604AA">
        <w:rPr>
          <w:rFonts w:ascii="Times New Roman" w:hAnsi="Times New Roman" w:cs="Times New Roman"/>
          <w:sz w:val="24"/>
          <w:szCs w:val="24"/>
          <w:lang w:val="en-GB"/>
        </w:rPr>
        <w:t xml:space="preserve"> and restore </w:t>
      </w:r>
      <w:r w:rsidRPr="001604AA">
        <w:rPr>
          <w:rFonts w:ascii="Times New Roman" w:hAnsi="Times New Roman" w:cs="Times New Roman"/>
          <w:b/>
          <w:sz w:val="24"/>
          <w:szCs w:val="24"/>
          <w:lang w:val="en-GB"/>
        </w:rPr>
        <w:t>biodiversity</w:t>
      </w:r>
      <w:r w:rsidRPr="001604AA">
        <w:rPr>
          <w:rFonts w:ascii="Times New Roman" w:hAnsi="Times New Roman" w:cs="Times New Roman"/>
          <w:sz w:val="24"/>
          <w:szCs w:val="24"/>
          <w:lang w:val="en-GB"/>
        </w:rPr>
        <w:t xml:space="preserve">, in particular supporting the implementation of the Convention on Biological Diversity and preparations for the adoption of an ambitious </w:t>
      </w:r>
      <w:r w:rsidRPr="00FE00C4">
        <w:rPr>
          <w:rFonts w:ascii="Times New Roman" w:hAnsi="Times New Roman" w:cs="Times New Roman"/>
          <w:b/>
          <w:sz w:val="24"/>
          <w:szCs w:val="24"/>
          <w:lang w:val="en-GB"/>
        </w:rPr>
        <w:t>post-2020 global biodiversity framework</w:t>
      </w:r>
      <w:r w:rsidRPr="001604AA">
        <w:rPr>
          <w:rFonts w:ascii="Times New Roman" w:hAnsi="Times New Roman" w:cs="Times New Roman"/>
          <w:sz w:val="24"/>
          <w:szCs w:val="24"/>
          <w:lang w:val="en-GB"/>
        </w:rPr>
        <w:t>. This would include mainstreaming biodiversity into other policy areas,</w:t>
      </w:r>
      <w:r w:rsidR="004C7E43">
        <w:rPr>
          <w:rFonts w:ascii="Times New Roman" w:hAnsi="Times New Roman" w:cs="Times New Roman"/>
          <w:sz w:val="24"/>
          <w:szCs w:val="24"/>
          <w:lang w:val="en-GB"/>
        </w:rPr>
        <w:t xml:space="preserve"> in particular </w:t>
      </w:r>
      <w:r w:rsidRPr="001604AA">
        <w:rPr>
          <w:rFonts w:ascii="Times New Roman" w:hAnsi="Times New Roman" w:cs="Times New Roman"/>
          <w:sz w:val="24"/>
          <w:szCs w:val="24"/>
          <w:lang w:val="en-GB"/>
        </w:rPr>
        <w:t>agriculture</w:t>
      </w:r>
      <w:r w:rsidR="00DE409D">
        <w:rPr>
          <w:rFonts w:ascii="Times New Roman" w:hAnsi="Times New Roman" w:cs="Times New Roman"/>
          <w:sz w:val="24"/>
          <w:szCs w:val="24"/>
        </w:rPr>
        <w:t xml:space="preserve"> </w:t>
      </w:r>
      <w:r w:rsidR="00DE409D" w:rsidRPr="00A91FB8">
        <w:rPr>
          <w:rFonts w:ascii="Times New Roman" w:hAnsi="Times New Roman" w:cs="Times New Roman"/>
          <w:sz w:val="24"/>
          <w:szCs w:val="24"/>
        </w:rPr>
        <w:t>and</w:t>
      </w:r>
      <w:r w:rsidR="003C6117" w:rsidRPr="00A91FB8">
        <w:rPr>
          <w:rFonts w:ascii="Times New Roman" w:hAnsi="Times New Roman" w:cs="Times New Roman"/>
          <w:sz w:val="24"/>
          <w:szCs w:val="24"/>
          <w:lang w:val="en-GB"/>
        </w:rPr>
        <w:t xml:space="preserve"> fisheries</w:t>
      </w:r>
      <w:r w:rsidR="00490431" w:rsidRPr="00A91FB8">
        <w:rPr>
          <w:rFonts w:ascii="Times New Roman" w:hAnsi="Times New Roman" w:cs="Times New Roman"/>
          <w:sz w:val="24"/>
          <w:szCs w:val="24"/>
          <w:lang w:val="en-GB"/>
        </w:rPr>
        <w:t xml:space="preserve"> among others</w:t>
      </w:r>
      <w:r w:rsidR="00DE409D" w:rsidRPr="00A91FB8">
        <w:rPr>
          <w:rFonts w:ascii="Times New Roman" w:hAnsi="Times New Roman" w:cs="Times New Roman"/>
          <w:sz w:val="24"/>
          <w:szCs w:val="24"/>
          <w:lang w:val="en-GB"/>
        </w:rPr>
        <w:t>,</w:t>
      </w:r>
      <w:r w:rsidR="00DE409D">
        <w:rPr>
          <w:rFonts w:ascii="Times New Roman" w:hAnsi="Times New Roman" w:cs="Times New Roman"/>
          <w:sz w:val="24"/>
          <w:szCs w:val="24"/>
          <w:lang w:val="en-GB"/>
        </w:rPr>
        <w:t xml:space="preserve"> </w:t>
      </w:r>
      <w:r w:rsidRPr="001604AA">
        <w:rPr>
          <w:rFonts w:ascii="Times New Roman" w:hAnsi="Times New Roman" w:cs="Times New Roman"/>
          <w:sz w:val="24"/>
          <w:szCs w:val="24"/>
          <w:lang w:val="en-GB"/>
        </w:rPr>
        <w:t>creating an</w:t>
      </w:r>
      <w:r w:rsidR="004C7E43">
        <w:rPr>
          <w:rFonts w:ascii="Times New Roman" w:hAnsi="Times New Roman" w:cs="Times New Roman"/>
          <w:sz w:val="24"/>
          <w:szCs w:val="24"/>
          <w:lang w:val="en-GB"/>
        </w:rPr>
        <w:t xml:space="preserve"> ambitious, ecologically representative</w:t>
      </w:r>
      <w:r w:rsidR="00490431">
        <w:rPr>
          <w:rFonts w:ascii="Times New Roman" w:hAnsi="Times New Roman" w:cs="Times New Roman"/>
          <w:sz w:val="24"/>
          <w:szCs w:val="24"/>
          <w:lang w:val="en-GB"/>
        </w:rPr>
        <w:t xml:space="preserve">, </w:t>
      </w:r>
      <w:r w:rsidR="00490431" w:rsidRPr="00A91FB8">
        <w:rPr>
          <w:rFonts w:ascii="Times New Roman" w:hAnsi="Times New Roman" w:cs="Times New Roman"/>
          <w:sz w:val="24"/>
          <w:szCs w:val="24"/>
          <w:lang w:val="en-GB"/>
        </w:rPr>
        <w:t>well-managed</w:t>
      </w:r>
      <w:r w:rsidR="004C7E43">
        <w:rPr>
          <w:rFonts w:ascii="Times New Roman" w:hAnsi="Times New Roman" w:cs="Times New Roman"/>
          <w:sz w:val="24"/>
          <w:szCs w:val="24"/>
          <w:lang w:val="en-GB"/>
        </w:rPr>
        <w:t xml:space="preserve"> and </w:t>
      </w:r>
      <w:r w:rsidR="005C10BA">
        <w:rPr>
          <w:rFonts w:ascii="Times New Roman" w:hAnsi="Times New Roman" w:cs="Times New Roman"/>
          <w:sz w:val="24"/>
          <w:szCs w:val="24"/>
          <w:lang w:val="en-GB"/>
        </w:rPr>
        <w:t>well-</w:t>
      </w:r>
      <w:r w:rsidR="004C7E43">
        <w:rPr>
          <w:rFonts w:ascii="Times New Roman" w:hAnsi="Times New Roman" w:cs="Times New Roman"/>
          <w:sz w:val="24"/>
          <w:szCs w:val="24"/>
          <w:lang w:val="en-GB"/>
        </w:rPr>
        <w:t>connected</w:t>
      </w:r>
      <w:r w:rsidRPr="001604AA">
        <w:rPr>
          <w:rFonts w:ascii="Times New Roman" w:hAnsi="Times New Roman" w:cs="Times New Roman"/>
          <w:sz w:val="24"/>
          <w:szCs w:val="24"/>
          <w:lang w:val="en-GB"/>
        </w:rPr>
        <w:t xml:space="preserve"> system of protected areas, </w:t>
      </w:r>
      <w:r w:rsidR="003C6117" w:rsidRPr="00A91FB8">
        <w:rPr>
          <w:rFonts w:ascii="Times New Roman" w:hAnsi="Times New Roman" w:cs="Times New Roman"/>
          <w:sz w:val="24"/>
          <w:szCs w:val="24"/>
          <w:lang w:val="en-GB"/>
        </w:rPr>
        <w:t xml:space="preserve">representing 30% of </w:t>
      </w:r>
      <w:r w:rsidRPr="00A91FB8">
        <w:rPr>
          <w:rFonts w:ascii="Times New Roman" w:hAnsi="Times New Roman" w:cs="Times New Roman"/>
          <w:sz w:val="24"/>
          <w:szCs w:val="24"/>
          <w:lang w:val="en-GB"/>
        </w:rPr>
        <w:t xml:space="preserve">marine and </w:t>
      </w:r>
      <w:r w:rsidR="007A1333" w:rsidRPr="00A91FB8">
        <w:rPr>
          <w:rFonts w:ascii="Times New Roman" w:hAnsi="Times New Roman" w:cs="Times New Roman"/>
          <w:sz w:val="24"/>
          <w:szCs w:val="24"/>
          <w:lang w:val="en-GB"/>
        </w:rPr>
        <w:t xml:space="preserve">30% of </w:t>
      </w:r>
      <w:r w:rsidRPr="00A91FB8">
        <w:rPr>
          <w:rFonts w:ascii="Times New Roman" w:hAnsi="Times New Roman" w:cs="Times New Roman"/>
          <w:sz w:val="24"/>
          <w:szCs w:val="24"/>
          <w:lang w:val="en-GB"/>
        </w:rPr>
        <w:t>terrestrial</w:t>
      </w:r>
      <w:r w:rsidR="003C6117" w:rsidRPr="00A91FB8">
        <w:rPr>
          <w:rFonts w:ascii="Times New Roman" w:hAnsi="Times New Roman" w:cs="Times New Roman"/>
          <w:sz w:val="24"/>
          <w:szCs w:val="24"/>
          <w:lang w:val="en-GB"/>
        </w:rPr>
        <w:t xml:space="preserve"> ecosystems</w:t>
      </w:r>
      <w:r w:rsidRPr="00A91FB8">
        <w:rPr>
          <w:rFonts w:ascii="Times New Roman" w:hAnsi="Times New Roman" w:cs="Times New Roman"/>
          <w:sz w:val="24"/>
          <w:szCs w:val="24"/>
          <w:lang w:val="en-GB"/>
        </w:rPr>
        <w:t>,</w:t>
      </w:r>
      <w:r w:rsidRPr="001604AA">
        <w:rPr>
          <w:rFonts w:ascii="Times New Roman" w:hAnsi="Times New Roman" w:cs="Times New Roman"/>
          <w:sz w:val="24"/>
          <w:szCs w:val="24"/>
          <w:lang w:val="en-GB"/>
        </w:rPr>
        <w:t xml:space="preserve"> and implementing </w:t>
      </w:r>
      <w:r w:rsidRPr="00A91FB8">
        <w:rPr>
          <w:rFonts w:ascii="Times New Roman" w:hAnsi="Times New Roman"/>
          <w:b/>
          <w:sz w:val="24"/>
          <w:lang w:val="en-GB"/>
        </w:rPr>
        <w:t>nature-based solutions</w:t>
      </w:r>
      <w:r w:rsidR="00E83109" w:rsidRPr="00A91FB8">
        <w:rPr>
          <w:rFonts w:ascii="Times New Roman" w:hAnsi="Times New Roman"/>
          <w:b/>
          <w:sz w:val="24"/>
          <w:lang w:val="en-GB"/>
        </w:rPr>
        <w:t xml:space="preserve"> </w:t>
      </w:r>
      <w:r w:rsidR="00E83109" w:rsidRPr="00A91FB8">
        <w:rPr>
          <w:rFonts w:ascii="Times New Roman" w:hAnsi="Times New Roman" w:cs="Times New Roman"/>
          <w:b/>
          <w:sz w:val="24"/>
          <w:szCs w:val="24"/>
          <w:lang w:val="en-GB"/>
        </w:rPr>
        <w:t>and</w:t>
      </w:r>
      <w:r w:rsidR="00116EF0" w:rsidRPr="00A91FB8">
        <w:rPr>
          <w:rFonts w:ascii="Times New Roman" w:hAnsi="Times New Roman" w:cs="Times New Roman"/>
          <w:b/>
          <w:sz w:val="24"/>
          <w:szCs w:val="24"/>
          <w:lang w:val="en-GB"/>
        </w:rPr>
        <w:t xml:space="preserve"> </w:t>
      </w:r>
      <w:r w:rsidR="001A1DDD" w:rsidRPr="00A91FB8">
        <w:rPr>
          <w:rFonts w:ascii="Times New Roman" w:hAnsi="Times New Roman" w:cs="Times New Roman"/>
          <w:b/>
          <w:sz w:val="24"/>
          <w:szCs w:val="24"/>
          <w:lang w:val="en-GB"/>
        </w:rPr>
        <w:t xml:space="preserve">ecosystem-based </w:t>
      </w:r>
      <w:r w:rsidR="00E83109" w:rsidRPr="00A91FB8">
        <w:rPr>
          <w:rFonts w:ascii="Times New Roman" w:hAnsi="Times New Roman" w:cs="Times New Roman"/>
          <w:b/>
          <w:sz w:val="24"/>
          <w:szCs w:val="24"/>
          <w:lang w:val="en-GB"/>
        </w:rPr>
        <w:t>approaches</w:t>
      </w:r>
      <w:r w:rsidR="00E83109">
        <w:rPr>
          <w:rFonts w:ascii="Times New Roman" w:hAnsi="Times New Roman" w:cs="Times New Roman"/>
          <w:b/>
          <w:sz w:val="24"/>
          <w:szCs w:val="24"/>
          <w:lang w:val="en-GB"/>
        </w:rPr>
        <w:t xml:space="preserve"> </w:t>
      </w:r>
      <w:r w:rsidRPr="001604AA">
        <w:rPr>
          <w:rFonts w:ascii="Times New Roman" w:hAnsi="Times New Roman" w:cs="Times New Roman"/>
          <w:sz w:val="24"/>
          <w:szCs w:val="24"/>
          <w:lang w:val="en-GB"/>
        </w:rPr>
        <w:t xml:space="preserve">as </w:t>
      </w:r>
      <w:r w:rsidR="005F3012">
        <w:rPr>
          <w:rFonts w:ascii="Times New Roman" w:hAnsi="Times New Roman" w:cs="Times New Roman"/>
          <w:sz w:val="24"/>
          <w:szCs w:val="24"/>
          <w:lang w:val="en-GB"/>
        </w:rPr>
        <w:t>a</w:t>
      </w:r>
      <w:r w:rsidR="00B23D6F">
        <w:rPr>
          <w:rFonts w:ascii="Times New Roman" w:hAnsi="Times New Roman" w:cs="Times New Roman"/>
          <w:sz w:val="24"/>
          <w:szCs w:val="24"/>
          <w:lang w:val="en-GB"/>
        </w:rPr>
        <w:t xml:space="preserve"> </w:t>
      </w:r>
      <w:r w:rsidR="005F3012">
        <w:rPr>
          <w:rFonts w:ascii="Times New Roman" w:hAnsi="Times New Roman" w:cs="Times New Roman"/>
          <w:sz w:val="24"/>
          <w:szCs w:val="24"/>
          <w:lang w:val="en-GB"/>
        </w:rPr>
        <w:t xml:space="preserve">fundamental </w:t>
      </w:r>
      <w:r w:rsidRPr="001604AA">
        <w:rPr>
          <w:rFonts w:ascii="Times New Roman" w:hAnsi="Times New Roman" w:cs="Times New Roman"/>
          <w:sz w:val="24"/>
          <w:szCs w:val="24"/>
          <w:lang w:val="en-GB"/>
        </w:rPr>
        <w:t>part of action</w:t>
      </w:r>
      <w:r w:rsidR="004B1444">
        <w:rPr>
          <w:rFonts w:ascii="Times New Roman" w:hAnsi="Times New Roman" w:cs="Times New Roman"/>
          <w:sz w:val="24"/>
          <w:szCs w:val="24"/>
          <w:lang w:val="en-GB"/>
        </w:rPr>
        <w:t>s</w:t>
      </w:r>
      <w:r w:rsidRPr="001604AA">
        <w:rPr>
          <w:rFonts w:ascii="Times New Roman" w:hAnsi="Times New Roman" w:cs="Times New Roman"/>
          <w:sz w:val="24"/>
          <w:szCs w:val="24"/>
          <w:lang w:val="en-GB"/>
        </w:rPr>
        <w:t xml:space="preserve"> addressing climate change</w:t>
      </w:r>
      <w:r w:rsidR="00B23D6F">
        <w:rPr>
          <w:rFonts w:ascii="Times New Roman" w:hAnsi="Times New Roman" w:cs="Times New Roman"/>
          <w:sz w:val="24"/>
          <w:szCs w:val="24"/>
          <w:lang w:val="en-GB"/>
        </w:rPr>
        <w:t>;</w:t>
      </w:r>
      <w:r w:rsidR="005F3012">
        <w:rPr>
          <w:rFonts w:ascii="Times New Roman" w:hAnsi="Times New Roman" w:cs="Times New Roman"/>
          <w:sz w:val="24"/>
          <w:szCs w:val="24"/>
          <w:lang w:val="en-GB"/>
        </w:rPr>
        <w:t xml:space="preserve"> </w:t>
      </w:r>
    </w:p>
    <w:p w14:paraId="32DC967C" w14:textId="527B6761" w:rsidR="00F800EA" w:rsidRPr="001604AA" w:rsidRDefault="70471827" w:rsidP="006711F4">
      <w:pPr>
        <w:pStyle w:val="ListParagraph"/>
        <w:numPr>
          <w:ilvl w:val="0"/>
          <w:numId w:val="11"/>
        </w:numPr>
        <w:pBdr>
          <w:top w:val="nil"/>
          <w:left w:val="nil"/>
          <w:bottom w:val="nil"/>
          <w:right w:val="nil"/>
          <w:between w:val="nil"/>
          <w:bar w:val="nil"/>
        </w:pBdr>
        <w:spacing w:after="120" w:line="240" w:lineRule="auto"/>
        <w:ind w:left="425" w:hanging="425"/>
        <w:contextualSpacing w:val="0"/>
        <w:jc w:val="both"/>
        <w:rPr>
          <w:rFonts w:ascii="Times New Roman" w:hAnsi="Times New Roman" w:cs="Times New Roman"/>
          <w:sz w:val="24"/>
          <w:szCs w:val="24"/>
          <w:lang w:val="en-GB"/>
        </w:rPr>
      </w:pPr>
      <w:r w:rsidRPr="1CB45C2F">
        <w:rPr>
          <w:rFonts w:ascii="Times New Roman" w:hAnsi="Times New Roman" w:cs="Times New Roman"/>
          <w:b/>
          <w:bCs/>
          <w:sz w:val="24"/>
          <w:szCs w:val="24"/>
          <w:lang w:val="en-GB"/>
        </w:rPr>
        <w:t xml:space="preserve">Taking steps to reduce </w:t>
      </w:r>
      <w:r w:rsidR="73ED7CF8" w:rsidRPr="1CB45C2F">
        <w:rPr>
          <w:rFonts w:ascii="Times New Roman" w:hAnsi="Times New Roman" w:cs="Times New Roman"/>
          <w:b/>
          <w:bCs/>
          <w:sz w:val="24"/>
          <w:szCs w:val="24"/>
          <w:lang w:val="en-GB"/>
        </w:rPr>
        <w:t>air pollution in the region</w:t>
      </w:r>
      <w:r w:rsidR="73ED7CF8" w:rsidRPr="1CB45C2F">
        <w:rPr>
          <w:rFonts w:ascii="Times New Roman" w:hAnsi="Times New Roman" w:cs="Times New Roman"/>
          <w:sz w:val="24"/>
          <w:szCs w:val="24"/>
          <w:lang w:val="en-GB"/>
        </w:rPr>
        <w:t>, in particular the reduction of sulphur oxide (</w:t>
      </w:r>
      <w:proofErr w:type="spellStart"/>
      <w:r w:rsidR="73ED7CF8" w:rsidRPr="1CB45C2F">
        <w:rPr>
          <w:rFonts w:ascii="Times New Roman" w:hAnsi="Times New Roman" w:cs="Times New Roman"/>
          <w:sz w:val="24"/>
          <w:szCs w:val="24"/>
          <w:lang w:val="en-GB"/>
        </w:rPr>
        <w:t>SOx</w:t>
      </w:r>
      <w:proofErr w:type="spellEnd"/>
      <w:r w:rsidR="73ED7CF8" w:rsidRPr="1CB45C2F">
        <w:rPr>
          <w:rFonts w:ascii="Times New Roman" w:hAnsi="Times New Roman" w:cs="Times New Roman"/>
          <w:sz w:val="24"/>
          <w:szCs w:val="24"/>
          <w:lang w:val="en-GB"/>
        </w:rPr>
        <w:t>) emissions</w:t>
      </w:r>
      <w:r w:rsidRPr="1CB45C2F">
        <w:rPr>
          <w:rFonts w:ascii="Times New Roman" w:hAnsi="Times New Roman" w:cs="Times New Roman"/>
          <w:sz w:val="24"/>
          <w:szCs w:val="24"/>
          <w:lang w:val="en-GB"/>
        </w:rPr>
        <w:t xml:space="preserve">, </w:t>
      </w:r>
      <w:r w:rsidR="73ED7CF8" w:rsidRPr="1CB45C2F">
        <w:rPr>
          <w:rFonts w:ascii="Times New Roman" w:hAnsi="Times New Roman" w:cs="Times New Roman"/>
          <w:sz w:val="24"/>
          <w:szCs w:val="24"/>
          <w:lang w:val="en-GB"/>
        </w:rPr>
        <w:t>including through</w:t>
      </w:r>
      <w:r w:rsidRPr="1CB45C2F">
        <w:rPr>
          <w:rFonts w:ascii="Times New Roman" w:hAnsi="Times New Roman" w:cs="Times New Roman"/>
          <w:sz w:val="24"/>
          <w:szCs w:val="24"/>
          <w:lang w:val="en-GB"/>
        </w:rPr>
        <w:t xml:space="preserve"> </w:t>
      </w:r>
      <w:r w:rsidR="49FF1447" w:rsidRPr="1CB45C2F">
        <w:rPr>
          <w:rFonts w:ascii="Times New Roman" w:hAnsi="Times New Roman" w:cs="Times New Roman"/>
          <w:sz w:val="24"/>
          <w:szCs w:val="24"/>
          <w:lang w:val="en-GB"/>
        </w:rPr>
        <w:t xml:space="preserve">the implementation of the December 2019 </w:t>
      </w:r>
      <w:r w:rsidRPr="1CB45C2F">
        <w:rPr>
          <w:rFonts w:ascii="Times New Roman" w:hAnsi="Times New Roman" w:cs="Times New Roman"/>
          <w:sz w:val="24"/>
          <w:szCs w:val="24"/>
          <w:lang w:val="en-GB"/>
        </w:rPr>
        <w:t xml:space="preserve">decision </w:t>
      </w:r>
      <w:bookmarkStart w:id="0" w:name="_GoBack"/>
      <w:bookmarkEnd w:id="0"/>
      <w:r w:rsidRPr="1CB45C2F">
        <w:rPr>
          <w:rFonts w:ascii="Times New Roman" w:hAnsi="Times New Roman" w:cs="Times New Roman"/>
          <w:sz w:val="24"/>
          <w:szCs w:val="24"/>
          <w:lang w:val="en-GB"/>
        </w:rPr>
        <w:t>by the Contracting Parties to the Barcelona Convention</w:t>
      </w:r>
      <w:r w:rsidR="33B51D5E" w:rsidRPr="1CB45C2F">
        <w:rPr>
          <w:rFonts w:ascii="Times New Roman" w:hAnsi="Times New Roman"/>
          <w:sz w:val="24"/>
          <w:szCs w:val="24"/>
          <w:lang w:val="en-GB"/>
        </w:rPr>
        <w:t>;</w:t>
      </w:r>
    </w:p>
    <w:p w14:paraId="5385EEFC" w14:textId="545B16FC" w:rsidR="00843D1E" w:rsidRPr="00A91FB8" w:rsidRDefault="007D6A69" w:rsidP="00843D1E">
      <w:pPr>
        <w:pStyle w:val="ListParagraph"/>
        <w:numPr>
          <w:ilvl w:val="0"/>
          <w:numId w:val="11"/>
        </w:numPr>
        <w:pBdr>
          <w:top w:val="nil"/>
          <w:left w:val="nil"/>
          <w:bottom w:val="nil"/>
          <w:right w:val="nil"/>
          <w:between w:val="nil"/>
          <w:bar w:val="nil"/>
        </w:pBdr>
        <w:spacing w:after="120" w:line="240" w:lineRule="auto"/>
        <w:ind w:left="425" w:hanging="425"/>
        <w:contextualSpacing w:val="0"/>
        <w:jc w:val="both"/>
        <w:rPr>
          <w:rFonts w:ascii="Times New Roman" w:hAnsi="Times New Roman" w:cs="Times New Roman"/>
          <w:sz w:val="24"/>
          <w:szCs w:val="24"/>
          <w:lang w:val="en-GB"/>
        </w:rPr>
      </w:pPr>
      <w:r w:rsidRPr="49A51569">
        <w:rPr>
          <w:rFonts w:ascii="Times New Roman" w:hAnsi="Times New Roman" w:cs="Times New Roman"/>
          <w:sz w:val="24"/>
          <w:szCs w:val="24"/>
          <w:lang w:val="en-GB"/>
        </w:rPr>
        <w:t>Developing p</w:t>
      </w:r>
      <w:r w:rsidR="00454D20" w:rsidRPr="49A51569">
        <w:rPr>
          <w:rFonts w:ascii="Times New Roman" w:hAnsi="Times New Roman" w:cs="Times New Roman"/>
          <w:sz w:val="24"/>
          <w:szCs w:val="24"/>
          <w:lang w:val="en-GB"/>
        </w:rPr>
        <w:t>olicies</w:t>
      </w:r>
      <w:r w:rsidR="00B83A1F" w:rsidRPr="49A51569">
        <w:rPr>
          <w:rFonts w:ascii="Times New Roman" w:hAnsi="Times New Roman" w:cs="Times New Roman"/>
          <w:sz w:val="24"/>
          <w:szCs w:val="24"/>
          <w:lang w:val="en-GB"/>
        </w:rPr>
        <w:t xml:space="preserve"> and actions</w:t>
      </w:r>
      <w:r w:rsidR="00454D20" w:rsidRPr="49A51569">
        <w:rPr>
          <w:rFonts w:ascii="Times New Roman" w:hAnsi="Times New Roman" w:cs="Times New Roman"/>
          <w:sz w:val="24"/>
          <w:szCs w:val="24"/>
          <w:lang w:val="en-GB"/>
        </w:rPr>
        <w:t xml:space="preserve"> </w:t>
      </w:r>
      <w:r w:rsidR="00D550E1" w:rsidRPr="49A51569">
        <w:rPr>
          <w:rFonts w:ascii="Times New Roman" w:hAnsi="Times New Roman" w:cs="Times New Roman"/>
          <w:sz w:val="24"/>
          <w:szCs w:val="24"/>
          <w:lang w:val="en-GB"/>
        </w:rPr>
        <w:t xml:space="preserve">to </w:t>
      </w:r>
      <w:r w:rsidR="00D550E1" w:rsidRPr="49A51569">
        <w:rPr>
          <w:rFonts w:ascii="Times New Roman" w:hAnsi="Times New Roman" w:cs="Times New Roman"/>
          <w:b/>
          <w:bCs/>
          <w:sz w:val="24"/>
          <w:szCs w:val="24"/>
          <w:lang w:val="en-GB"/>
        </w:rPr>
        <w:t>ensure</w:t>
      </w:r>
      <w:r w:rsidR="00E71E02" w:rsidRPr="49A51569">
        <w:rPr>
          <w:rFonts w:ascii="Times New Roman" w:hAnsi="Times New Roman" w:cs="Times New Roman"/>
          <w:b/>
          <w:bCs/>
          <w:sz w:val="24"/>
          <w:szCs w:val="24"/>
          <w:lang w:val="en-GB"/>
        </w:rPr>
        <w:t xml:space="preserve"> </w:t>
      </w:r>
      <w:r w:rsidR="00D550E1" w:rsidRPr="49A51569">
        <w:rPr>
          <w:rFonts w:ascii="Times New Roman" w:hAnsi="Times New Roman" w:cs="Times New Roman"/>
          <w:b/>
          <w:bCs/>
          <w:sz w:val="24"/>
          <w:szCs w:val="24"/>
          <w:lang w:val="en-GB"/>
        </w:rPr>
        <w:t>food security</w:t>
      </w:r>
      <w:r w:rsidR="00E71E02" w:rsidRPr="49A51569">
        <w:rPr>
          <w:rFonts w:ascii="Times New Roman" w:hAnsi="Times New Roman" w:cs="Times New Roman"/>
          <w:sz w:val="24"/>
          <w:szCs w:val="24"/>
          <w:lang w:val="en-GB"/>
        </w:rPr>
        <w:t xml:space="preserve"> through sustainable and resilient </w:t>
      </w:r>
      <w:r w:rsidR="00454D20" w:rsidRPr="49A51569">
        <w:rPr>
          <w:rFonts w:ascii="Times New Roman" w:hAnsi="Times New Roman" w:cs="Times New Roman"/>
          <w:b/>
          <w:bCs/>
          <w:sz w:val="24"/>
          <w:szCs w:val="24"/>
          <w:lang w:val="en-GB"/>
        </w:rPr>
        <w:t>food systems</w:t>
      </w:r>
      <w:r w:rsidR="00E71E02" w:rsidRPr="49A51569">
        <w:rPr>
          <w:rFonts w:ascii="Times New Roman" w:hAnsi="Times New Roman" w:cs="Times New Roman"/>
          <w:b/>
          <w:bCs/>
          <w:sz w:val="24"/>
          <w:szCs w:val="24"/>
          <w:lang w:val="en-GB"/>
        </w:rPr>
        <w:t xml:space="preserve">, </w:t>
      </w:r>
      <w:r w:rsidR="00E71E02" w:rsidRPr="49A51569">
        <w:rPr>
          <w:rFonts w:ascii="Times New Roman" w:hAnsi="Times New Roman" w:cs="Times New Roman"/>
          <w:sz w:val="24"/>
          <w:szCs w:val="24"/>
          <w:lang w:val="en-GB"/>
        </w:rPr>
        <w:t xml:space="preserve">contributing to the protection of public health and preserving the </w:t>
      </w:r>
      <w:r w:rsidR="00EA4A11" w:rsidRPr="49A51569">
        <w:rPr>
          <w:rFonts w:ascii="Times New Roman" w:hAnsi="Times New Roman" w:cs="Times New Roman"/>
          <w:sz w:val="24"/>
          <w:szCs w:val="24"/>
          <w:lang w:val="en-GB"/>
        </w:rPr>
        <w:t xml:space="preserve">affordability of food </w:t>
      </w:r>
      <w:r w:rsidR="005D4D86" w:rsidRPr="49A51569">
        <w:rPr>
          <w:rFonts w:ascii="Times New Roman" w:hAnsi="Times New Roman" w:cs="Times New Roman"/>
          <w:sz w:val="24"/>
          <w:szCs w:val="24"/>
          <w:lang w:val="en-GB"/>
        </w:rPr>
        <w:t xml:space="preserve">in line with the </w:t>
      </w:r>
      <w:r w:rsidR="00AA2E11" w:rsidRPr="49A51569">
        <w:rPr>
          <w:rFonts w:ascii="Times New Roman" w:hAnsi="Times New Roman" w:cs="Times New Roman"/>
          <w:sz w:val="24"/>
          <w:szCs w:val="24"/>
          <w:lang w:val="en-GB"/>
        </w:rPr>
        <w:t>outcomes of the</w:t>
      </w:r>
      <w:r w:rsidR="3A746E18" w:rsidRPr="49A51569">
        <w:rPr>
          <w:rFonts w:ascii="Times New Roman" w:hAnsi="Times New Roman" w:cs="Times New Roman"/>
          <w:sz w:val="24"/>
          <w:szCs w:val="24"/>
          <w:lang w:val="en-GB"/>
        </w:rPr>
        <w:t xml:space="preserve"> </w:t>
      </w:r>
      <w:r w:rsidR="00E01F2C" w:rsidRPr="49A51569">
        <w:rPr>
          <w:rFonts w:ascii="Times New Roman" w:hAnsi="Times New Roman" w:cs="Times New Roman"/>
          <w:sz w:val="24"/>
          <w:szCs w:val="24"/>
          <w:lang w:val="en-GB"/>
        </w:rPr>
        <w:t>UN Food Systems Summit 2021</w:t>
      </w:r>
      <w:r w:rsidR="00EA4A11" w:rsidRPr="49A51569">
        <w:rPr>
          <w:rFonts w:ascii="Times New Roman" w:hAnsi="Times New Roman" w:cs="Times New Roman"/>
          <w:b/>
          <w:bCs/>
          <w:sz w:val="24"/>
          <w:szCs w:val="24"/>
          <w:lang w:val="en-GB"/>
        </w:rPr>
        <w:t>;</w:t>
      </w:r>
      <w:r w:rsidR="00454D20" w:rsidRPr="49A51569">
        <w:rPr>
          <w:rFonts w:ascii="Times New Roman" w:hAnsi="Times New Roman" w:cs="Times New Roman"/>
          <w:b/>
          <w:bCs/>
          <w:sz w:val="24"/>
          <w:szCs w:val="24"/>
          <w:lang w:val="en-GB"/>
        </w:rPr>
        <w:t xml:space="preserve"> </w:t>
      </w:r>
      <w:r w:rsidR="00116EF0" w:rsidRPr="49A51569">
        <w:rPr>
          <w:rFonts w:ascii="Times New Roman" w:hAnsi="Times New Roman" w:cs="Times New Roman"/>
          <w:sz w:val="24"/>
          <w:szCs w:val="24"/>
        </w:rPr>
        <w:t>with a specific focus on</w:t>
      </w:r>
      <w:r w:rsidR="00F6594C" w:rsidRPr="49A51569">
        <w:rPr>
          <w:rFonts w:ascii="Times New Roman" w:hAnsi="Times New Roman" w:cs="Times New Roman"/>
          <w:sz w:val="24"/>
          <w:szCs w:val="24"/>
        </w:rPr>
        <w:t xml:space="preserve"> healthy and sustainable nutrition models</w:t>
      </w:r>
      <w:r w:rsidR="00282170" w:rsidRPr="49A51569">
        <w:rPr>
          <w:rFonts w:ascii="Times New Roman" w:hAnsi="Times New Roman" w:cs="Times New Roman"/>
          <w:sz w:val="24"/>
          <w:szCs w:val="24"/>
        </w:rPr>
        <w:t xml:space="preserve"> and diets</w:t>
      </w:r>
      <w:r w:rsidR="00F6594C" w:rsidRPr="49A51569">
        <w:rPr>
          <w:rFonts w:ascii="Times New Roman" w:hAnsi="Times New Roman" w:cs="Times New Roman"/>
          <w:sz w:val="24"/>
          <w:szCs w:val="24"/>
        </w:rPr>
        <w:t xml:space="preserve"> like</w:t>
      </w:r>
      <w:r w:rsidR="00116EF0" w:rsidRPr="49A51569">
        <w:rPr>
          <w:rFonts w:ascii="Times New Roman" w:hAnsi="Times New Roman" w:cs="Times New Roman"/>
          <w:sz w:val="24"/>
          <w:szCs w:val="24"/>
        </w:rPr>
        <w:t xml:space="preserve"> the Mediterranean Diet</w:t>
      </w:r>
      <w:r w:rsidR="00601111" w:rsidRPr="49A51569">
        <w:rPr>
          <w:rFonts w:ascii="Times New Roman" w:hAnsi="Times New Roman" w:cs="Times New Roman"/>
          <w:sz w:val="24"/>
          <w:szCs w:val="24"/>
        </w:rPr>
        <w:t>;</w:t>
      </w:r>
    </w:p>
    <w:p w14:paraId="542E0E84" w14:textId="77777777" w:rsidR="00561CAA" w:rsidRPr="00A91FB8" w:rsidRDefault="006711F4" w:rsidP="002C72C2">
      <w:pPr>
        <w:pStyle w:val="ListParagraph"/>
        <w:numPr>
          <w:ilvl w:val="0"/>
          <w:numId w:val="11"/>
        </w:numPr>
        <w:pBdr>
          <w:top w:val="nil"/>
          <w:left w:val="nil"/>
          <w:bottom w:val="nil"/>
          <w:right w:val="nil"/>
          <w:between w:val="nil"/>
          <w:bar w:val="nil"/>
        </w:pBdr>
        <w:spacing w:after="120" w:line="240" w:lineRule="auto"/>
        <w:ind w:left="425" w:hanging="425"/>
        <w:contextualSpacing w:val="0"/>
        <w:jc w:val="both"/>
        <w:rPr>
          <w:rFonts w:ascii="Times New Roman" w:hAnsi="Times New Roman" w:cs="Times New Roman"/>
          <w:sz w:val="24"/>
          <w:szCs w:val="24"/>
          <w:lang w:val="en-GB"/>
        </w:rPr>
      </w:pPr>
      <w:r w:rsidRPr="00843D1E">
        <w:rPr>
          <w:rFonts w:ascii="Times New Roman" w:hAnsi="Times New Roman" w:cs="Times New Roman"/>
          <w:b/>
          <w:sz w:val="24"/>
          <w:szCs w:val="24"/>
          <w:lang w:val="en-GB"/>
        </w:rPr>
        <w:t xml:space="preserve">Scaling-up resources </w:t>
      </w:r>
      <w:r w:rsidR="006E1448">
        <w:rPr>
          <w:rFonts w:ascii="Times New Roman" w:hAnsi="Times New Roman" w:cs="Times New Roman"/>
          <w:sz w:val="24"/>
          <w:szCs w:val="24"/>
          <w:lang w:val="en-GB"/>
        </w:rPr>
        <w:t>(</w:t>
      </w:r>
      <w:r w:rsidR="006E1448" w:rsidRPr="00006A3E">
        <w:rPr>
          <w:rFonts w:ascii="Times New Roman" w:hAnsi="Times New Roman" w:cs="Times New Roman"/>
          <w:sz w:val="24"/>
          <w:szCs w:val="24"/>
        </w:rPr>
        <w:t>including</w:t>
      </w:r>
      <w:r w:rsidR="00006A3E" w:rsidRPr="00006A3E">
        <w:rPr>
          <w:rFonts w:ascii="Times New Roman" w:hAnsi="Times New Roman" w:cs="Times New Roman"/>
          <w:sz w:val="24"/>
          <w:szCs w:val="24"/>
        </w:rPr>
        <w:t xml:space="preserve"> </w:t>
      </w:r>
      <w:r w:rsidR="00006A3E" w:rsidRPr="00A91FB8">
        <w:rPr>
          <w:rFonts w:ascii="Times New Roman" w:hAnsi="Times New Roman" w:cs="Times New Roman"/>
          <w:sz w:val="24"/>
          <w:szCs w:val="24"/>
        </w:rPr>
        <w:t>finance</w:t>
      </w:r>
      <w:r w:rsidR="00006A3E" w:rsidRPr="00006A3E">
        <w:rPr>
          <w:rFonts w:ascii="Times New Roman" w:hAnsi="Times New Roman" w:cs="Times New Roman"/>
          <w:sz w:val="24"/>
          <w:szCs w:val="24"/>
        </w:rPr>
        <w:t xml:space="preserve">, </w:t>
      </w:r>
      <w:r w:rsidR="00006A3E" w:rsidRPr="00A91FB8">
        <w:rPr>
          <w:rFonts w:ascii="Times New Roman" w:hAnsi="Times New Roman" w:cs="Times New Roman"/>
          <w:sz w:val="24"/>
          <w:szCs w:val="24"/>
        </w:rPr>
        <w:t>trade</w:t>
      </w:r>
      <w:r w:rsidR="00006A3E" w:rsidRPr="00006A3E">
        <w:rPr>
          <w:rFonts w:ascii="Times New Roman" w:hAnsi="Times New Roman" w:cs="Times New Roman"/>
          <w:sz w:val="24"/>
          <w:szCs w:val="24"/>
        </w:rPr>
        <w:t>, capacity building</w:t>
      </w:r>
      <w:r w:rsidR="00C97FB0">
        <w:rPr>
          <w:rFonts w:ascii="Times New Roman" w:hAnsi="Times New Roman" w:cs="Times New Roman"/>
          <w:sz w:val="24"/>
          <w:szCs w:val="24"/>
        </w:rPr>
        <w:t xml:space="preserve"> and</w:t>
      </w:r>
      <w:r w:rsidR="00C97FB0" w:rsidRPr="00C97FB0">
        <w:rPr>
          <w:rFonts w:ascii="Times New Roman" w:hAnsi="Times New Roman" w:cs="Times New Roman"/>
          <w:sz w:val="24"/>
          <w:szCs w:val="24"/>
          <w:lang w:val="en-GB"/>
        </w:rPr>
        <w:t xml:space="preserve"> </w:t>
      </w:r>
      <w:r w:rsidR="00C97FB0">
        <w:rPr>
          <w:rFonts w:ascii="Times New Roman" w:hAnsi="Times New Roman" w:cs="Times New Roman"/>
          <w:sz w:val="24"/>
          <w:szCs w:val="24"/>
          <w:lang w:val="en-GB"/>
        </w:rPr>
        <w:t>skills development</w:t>
      </w:r>
      <w:r w:rsidR="00006A3E" w:rsidRPr="00006A3E">
        <w:rPr>
          <w:rFonts w:ascii="Times New Roman" w:hAnsi="Times New Roman" w:cs="Times New Roman"/>
          <w:sz w:val="24"/>
          <w:szCs w:val="24"/>
        </w:rPr>
        <w:t xml:space="preserve">, technology development and transfer </w:t>
      </w:r>
      <w:r w:rsidR="00006A3E" w:rsidRPr="00A91FB8">
        <w:rPr>
          <w:rFonts w:ascii="Times New Roman" w:hAnsi="Times New Roman" w:cs="Times New Roman"/>
          <w:sz w:val="24"/>
          <w:szCs w:val="24"/>
        </w:rPr>
        <w:t>and innovation)</w:t>
      </w:r>
      <w:r w:rsidR="00006A3E" w:rsidRPr="00A91FB8">
        <w:rPr>
          <w:rFonts w:ascii="Times New Roman" w:hAnsi="Times New Roman" w:cs="Times New Roman"/>
          <w:b/>
          <w:sz w:val="24"/>
          <w:szCs w:val="24"/>
        </w:rPr>
        <w:t xml:space="preserve"> to </w:t>
      </w:r>
      <w:r w:rsidR="00006A3E" w:rsidRPr="00A91FB8">
        <w:rPr>
          <w:rFonts w:ascii="Times New Roman" w:hAnsi="Times New Roman" w:cs="Times New Roman"/>
          <w:b/>
          <w:sz w:val="24"/>
          <w:szCs w:val="24"/>
          <w:lang w:val="en-GB"/>
        </w:rPr>
        <w:t>support the transition towards more resilient</w:t>
      </w:r>
      <w:r w:rsidR="00671F9A">
        <w:rPr>
          <w:rFonts w:ascii="Times New Roman" w:hAnsi="Times New Roman" w:cs="Times New Roman"/>
          <w:b/>
          <w:sz w:val="24"/>
          <w:szCs w:val="24"/>
          <w:lang w:val="en-GB"/>
        </w:rPr>
        <w:t>, inclusive</w:t>
      </w:r>
      <w:r w:rsidR="00006A3E" w:rsidRPr="00A91FB8">
        <w:rPr>
          <w:rFonts w:ascii="Times New Roman" w:hAnsi="Times New Roman" w:cs="Times New Roman"/>
          <w:b/>
          <w:sz w:val="24"/>
          <w:szCs w:val="24"/>
          <w:lang w:val="en-GB"/>
        </w:rPr>
        <w:t xml:space="preserve"> and su</w:t>
      </w:r>
      <w:r w:rsidR="006E1448" w:rsidRPr="00A91FB8">
        <w:rPr>
          <w:rFonts w:ascii="Times New Roman" w:hAnsi="Times New Roman" w:cs="Times New Roman"/>
          <w:b/>
          <w:sz w:val="24"/>
          <w:szCs w:val="24"/>
          <w:lang w:val="en-GB"/>
        </w:rPr>
        <w:t>s</w:t>
      </w:r>
      <w:r w:rsidR="00006A3E" w:rsidRPr="00A91FB8">
        <w:rPr>
          <w:rFonts w:ascii="Times New Roman" w:hAnsi="Times New Roman" w:cs="Times New Roman"/>
          <w:b/>
          <w:sz w:val="24"/>
          <w:szCs w:val="24"/>
          <w:lang w:val="en-GB"/>
        </w:rPr>
        <w:t>tainable economies</w:t>
      </w:r>
      <w:r w:rsidR="003B1AB1" w:rsidRPr="00A91FB8">
        <w:rPr>
          <w:rFonts w:ascii="Times New Roman" w:hAnsi="Times New Roman" w:cs="Times New Roman"/>
          <w:sz w:val="24"/>
          <w:szCs w:val="24"/>
          <w:lang w:val="en-GB"/>
        </w:rPr>
        <w:t xml:space="preserve">. </w:t>
      </w:r>
      <w:r w:rsidR="00843D1E" w:rsidRPr="00A91FB8">
        <w:rPr>
          <w:rFonts w:ascii="Times New Roman" w:hAnsi="Times New Roman" w:cs="Times New Roman"/>
          <w:sz w:val="24"/>
          <w:szCs w:val="24"/>
          <w:lang w:val="en-GB"/>
        </w:rPr>
        <w:t>I</w:t>
      </w:r>
      <w:r w:rsidR="00006A3E" w:rsidRPr="00A91FB8">
        <w:rPr>
          <w:rFonts w:ascii="Times New Roman" w:hAnsi="Times New Roman" w:cs="Times New Roman"/>
          <w:sz w:val="24"/>
          <w:szCs w:val="24"/>
          <w:lang w:val="en-GB"/>
        </w:rPr>
        <w:t>n particular, i</w:t>
      </w:r>
      <w:r w:rsidR="00843D1E" w:rsidRPr="00A91FB8">
        <w:rPr>
          <w:rFonts w:ascii="Times New Roman" w:hAnsi="Times New Roman" w:cs="Times New Roman"/>
          <w:sz w:val="24"/>
          <w:szCs w:val="24"/>
          <w:lang w:val="en-GB"/>
        </w:rPr>
        <w:t>nvestments should promote the</w:t>
      </w:r>
      <w:r w:rsidR="003B1AB1" w:rsidRPr="00A91FB8">
        <w:rPr>
          <w:rFonts w:ascii="Times New Roman" w:hAnsi="Times New Roman" w:cs="Times New Roman"/>
          <w:sz w:val="24"/>
          <w:szCs w:val="24"/>
          <w:lang w:val="en-GB"/>
        </w:rPr>
        <w:t xml:space="preserve"> clean</w:t>
      </w:r>
      <w:r w:rsidR="00612CF1" w:rsidRPr="00A91FB8">
        <w:rPr>
          <w:rFonts w:ascii="Times New Roman" w:hAnsi="Times New Roman" w:cs="Times New Roman"/>
          <w:sz w:val="24"/>
          <w:szCs w:val="24"/>
          <w:lang w:val="en-GB"/>
        </w:rPr>
        <w:t>,</w:t>
      </w:r>
      <w:r w:rsidR="003B1AB1" w:rsidRPr="00A91FB8">
        <w:rPr>
          <w:rFonts w:ascii="Times New Roman" w:hAnsi="Times New Roman" w:cs="Times New Roman"/>
          <w:sz w:val="24"/>
          <w:szCs w:val="24"/>
          <w:lang w:val="en-GB"/>
        </w:rPr>
        <w:t xml:space="preserve"> </w:t>
      </w:r>
      <w:r w:rsidR="002C72C2" w:rsidRPr="00A91FB8">
        <w:rPr>
          <w:rFonts w:ascii="Times New Roman" w:hAnsi="Times New Roman" w:cs="Times New Roman"/>
          <w:sz w:val="24"/>
          <w:szCs w:val="24"/>
          <w:lang w:val="en-GB"/>
        </w:rPr>
        <w:t xml:space="preserve">safe </w:t>
      </w:r>
      <w:r w:rsidR="00612CF1" w:rsidRPr="00A91FB8">
        <w:rPr>
          <w:rFonts w:ascii="Times New Roman" w:hAnsi="Times New Roman" w:cs="Times New Roman"/>
          <w:sz w:val="24"/>
          <w:szCs w:val="24"/>
          <w:lang w:val="en-GB"/>
        </w:rPr>
        <w:t xml:space="preserve">and sustainable </w:t>
      </w:r>
      <w:r w:rsidR="003B1AB1" w:rsidRPr="00A91FB8">
        <w:rPr>
          <w:rFonts w:ascii="Times New Roman" w:hAnsi="Times New Roman" w:cs="Times New Roman"/>
          <w:sz w:val="24"/>
          <w:szCs w:val="24"/>
          <w:lang w:val="en-GB"/>
        </w:rPr>
        <w:t>energy transition</w:t>
      </w:r>
      <w:r w:rsidR="00843D1E" w:rsidRPr="00A91FB8">
        <w:rPr>
          <w:rFonts w:ascii="Times New Roman" w:hAnsi="Times New Roman" w:cs="Times New Roman"/>
          <w:sz w:val="24"/>
          <w:szCs w:val="24"/>
          <w:lang w:val="en-GB"/>
        </w:rPr>
        <w:t xml:space="preserve"> and sustainable economic activities and projects in sectors</w:t>
      </w:r>
      <w:r w:rsidR="00843D1E" w:rsidRPr="00843D1E">
        <w:rPr>
          <w:rFonts w:ascii="Times New Roman" w:hAnsi="Times New Roman" w:cs="Times New Roman"/>
          <w:sz w:val="24"/>
          <w:szCs w:val="24"/>
          <w:lang w:val="en-GB"/>
        </w:rPr>
        <w:t xml:space="preserve"> such as </w:t>
      </w:r>
      <w:r w:rsidRPr="00843D1E">
        <w:rPr>
          <w:rFonts w:ascii="Times New Roman" w:hAnsi="Times New Roman" w:cs="Times New Roman"/>
          <w:sz w:val="24"/>
          <w:szCs w:val="24"/>
          <w:lang w:val="en-GB"/>
        </w:rPr>
        <w:t xml:space="preserve">urban and rural development, </w:t>
      </w:r>
      <w:r w:rsidR="003A35BB" w:rsidRPr="00843D1E">
        <w:rPr>
          <w:rFonts w:ascii="Times New Roman" w:hAnsi="Times New Roman" w:cs="Times New Roman"/>
          <w:sz w:val="24"/>
          <w:szCs w:val="24"/>
          <w:lang w:val="en-GB"/>
        </w:rPr>
        <w:t xml:space="preserve">green and </w:t>
      </w:r>
      <w:r w:rsidRPr="00843D1E">
        <w:rPr>
          <w:rFonts w:ascii="Times New Roman" w:hAnsi="Times New Roman" w:cs="Times New Roman"/>
          <w:sz w:val="24"/>
          <w:szCs w:val="24"/>
          <w:lang w:val="en-GB"/>
        </w:rPr>
        <w:t>circular economy, water and waste management, restoration and protection of biodiversity,</w:t>
      </w:r>
      <w:r w:rsidR="008C5D2C">
        <w:rPr>
          <w:rFonts w:ascii="Times New Roman" w:hAnsi="Times New Roman" w:cs="Times New Roman"/>
          <w:sz w:val="24"/>
          <w:szCs w:val="24"/>
          <w:lang w:val="en-GB"/>
        </w:rPr>
        <w:t xml:space="preserve"> </w:t>
      </w:r>
      <w:r w:rsidRPr="00843D1E">
        <w:rPr>
          <w:rFonts w:ascii="Times New Roman" w:hAnsi="Times New Roman" w:cs="Times New Roman"/>
          <w:sz w:val="24"/>
          <w:szCs w:val="24"/>
          <w:lang w:val="en-GB"/>
        </w:rPr>
        <w:t xml:space="preserve">transport and smart mobility, climate-resilient food systems and value chains, tourism and cultural </w:t>
      </w:r>
      <w:r w:rsidR="002B47CD" w:rsidRPr="00A91FB8">
        <w:rPr>
          <w:rFonts w:ascii="Times New Roman" w:hAnsi="Times New Roman" w:cs="Times New Roman"/>
          <w:sz w:val="24"/>
          <w:szCs w:val="24"/>
          <w:lang w:val="en-GB"/>
        </w:rPr>
        <w:t xml:space="preserve">and </w:t>
      </w:r>
      <w:r w:rsidR="006E1448" w:rsidRPr="00A91FB8">
        <w:rPr>
          <w:rFonts w:ascii="Times New Roman" w:hAnsi="Times New Roman" w:cs="Times New Roman"/>
          <w:sz w:val="24"/>
          <w:szCs w:val="24"/>
          <w:lang w:val="en-GB"/>
        </w:rPr>
        <w:t>natural</w:t>
      </w:r>
      <w:r w:rsidR="006E1448" w:rsidRPr="00843D1E">
        <w:rPr>
          <w:rFonts w:ascii="Times New Roman" w:hAnsi="Times New Roman" w:cs="Times New Roman"/>
          <w:sz w:val="24"/>
          <w:szCs w:val="24"/>
          <w:lang w:val="en-GB"/>
        </w:rPr>
        <w:t xml:space="preserve"> heritage</w:t>
      </w:r>
      <w:r w:rsidRPr="00843D1E">
        <w:rPr>
          <w:rFonts w:ascii="Times New Roman" w:hAnsi="Times New Roman" w:cs="Times New Roman"/>
          <w:sz w:val="24"/>
          <w:szCs w:val="24"/>
          <w:lang w:val="en-GB"/>
        </w:rPr>
        <w:t xml:space="preserve">. </w:t>
      </w:r>
      <w:r w:rsidRPr="00843D1E">
        <w:rPr>
          <w:rFonts w:ascii="Times New Roman" w:eastAsia="Calibri" w:hAnsi="Times New Roman" w:cs="Calibri"/>
          <w:sz w:val="24"/>
          <w:szCs w:val="24"/>
          <w:u w:color="000000"/>
          <w:bdr w:val="nil"/>
        </w:rPr>
        <w:t>To this end, we support the</w:t>
      </w:r>
      <w:r w:rsidR="00742D08" w:rsidRPr="00843D1E">
        <w:rPr>
          <w:rFonts w:ascii="Times New Roman" w:eastAsia="Calibri" w:hAnsi="Times New Roman" w:cs="Calibri"/>
          <w:sz w:val="24"/>
          <w:szCs w:val="24"/>
          <w:u w:color="000000"/>
          <w:bdr w:val="nil"/>
        </w:rPr>
        <w:t xml:space="preserve"> </w:t>
      </w:r>
      <w:r w:rsidR="004C7E43" w:rsidRPr="00843D1E">
        <w:rPr>
          <w:rFonts w:ascii="Times New Roman" w:eastAsia="Calibri" w:hAnsi="Times New Roman" w:cs="Calibri"/>
          <w:sz w:val="24"/>
          <w:szCs w:val="24"/>
          <w:u w:color="000000"/>
          <w:bdr w:val="nil"/>
        </w:rPr>
        <w:t>further</w:t>
      </w:r>
      <w:r w:rsidR="00B76008" w:rsidRPr="00843D1E">
        <w:rPr>
          <w:rFonts w:ascii="Times New Roman" w:eastAsia="Calibri" w:hAnsi="Times New Roman" w:cs="Calibri"/>
          <w:sz w:val="24"/>
          <w:szCs w:val="24"/>
          <w:u w:color="000000"/>
          <w:bdr w:val="nil"/>
        </w:rPr>
        <w:t xml:space="preserve"> </w:t>
      </w:r>
      <w:r w:rsidR="00561CAA">
        <w:rPr>
          <w:rFonts w:ascii="Times New Roman" w:eastAsia="Calibri" w:hAnsi="Times New Roman" w:cs="Calibri"/>
          <w:sz w:val="24"/>
          <w:szCs w:val="24"/>
          <w:u w:color="000000"/>
          <w:bdr w:val="nil"/>
        </w:rPr>
        <w:t xml:space="preserve">expansion </w:t>
      </w:r>
      <w:r w:rsidRPr="00843D1E">
        <w:rPr>
          <w:rFonts w:ascii="Times New Roman" w:eastAsia="Calibri" w:hAnsi="Times New Roman" w:cs="Calibri"/>
          <w:sz w:val="24"/>
          <w:szCs w:val="24"/>
          <w:u w:color="000000"/>
          <w:bdr w:val="nil"/>
        </w:rPr>
        <w:t xml:space="preserve">of the International Platform for Sustainable </w:t>
      </w:r>
      <w:r w:rsidR="006E1448" w:rsidRPr="00843D1E">
        <w:rPr>
          <w:rFonts w:ascii="Times New Roman" w:eastAsia="Calibri" w:hAnsi="Times New Roman" w:cs="Calibri"/>
          <w:sz w:val="24"/>
          <w:szCs w:val="24"/>
          <w:u w:color="000000"/>
          <w:bdr w:val="nil"/>
        </w:rPr>
        <w:t xml:space="preserve">Finance </w:t>
      </w:r>
      <w:r w:rsidR="006E1448">
        <w:rPr>
          <w:rFonts w:ascii="Times New Roman" w:eastAsia="Calibri" w:hAnsi="Times New Roman" w:cs="Calibri"/>
          <w:sz w:val="24"/>
          <w:szCs w:val="24"/>
          <w:u w:color="000000"/>
          <w:bdr w:val="nil"/>
        </w:rPr>
        <w:t>and</w:t>
      </w:r>
      <w:r w:rsidR="00561CAA" w:rsidRPr="00561CAA">
        <w:rPr>
          <w:rFonts w:ascii="Times New Roman" w:eastAsia="Calibri" w:hAnsi="Times New Roman" w:cs="Calibri"/>
          <w:sz w:val="24"/>
          <w:szCs w:val="24"/>
          <w:u w:color="000000"/>
          <w:bdr w:val="nil"/>
        </w:rPr>
        <w:t xml:space="preserve"> </w:t>
      </w:r>
      <w:r w:rsidR="00784426">
        <w:rPr>
          <w:rFonts w:ascii="Times New Roman" w:eastAsia="Calibri" w:hAnsi="Times New Roman" w:cs="Calibri"/>
          <w:sz w:val="24"/>
          <w:szCs w:val="24"/>
          <w:u w:color="000000"/>
          <w:bdr w:val="nil"/>
        </w:rPr>
        <w:t>the</w:t>
      </w:r>
      <w:r w:rsidR="00561CAA" w:rsidRPr="00843D1E">
        <w:rPr>
          <w:rFonts w:ascii="Times New Roman" w:eastAsia="Calibri" w:hAnsi="Times New Roman" w:cs="Calibri"/>
          <w:sz w:val="24"/>
          <w:szCs w:val="24"/>
          <w:u w:color="000000"/>
          <w:bdr w:val="nil"/>
        </w:rPr>
        <w:t xml:space="preserve"> relevant initiatives of the “One Planet Summit”</w:t>
      </w:r>
      <w:r w:rsidR="00784426">
        <w:rPr>
          <w:rFonts w:ascii="Times New Roman" w:eastAsia="Calibri" w:hAnsi="Times New Roman" w:cs="Calibri"/>
          <w:sz w:val="24"/>
          <w:szCs w:val="24"/>
          <w:u w:color="000000"/>
          <w:bdr w:val="nil"/>
        </w:rPr>
        <w:t xml:space="preserve">. We also </w:t>
      </w:r>
      <w:r w:rsidR="00784426" w:rsidRPr="002C72C2">
        <w:rPr>
          <w:rFonts w:ascii="Times New Roman" w:hAnsi="Times New Roman"/>
          <w:sz w:val="24"/>
          <w:u w:color="000000"/>
          <w:bdr w:val="nil"/>
        </w:rPr>
        <w:t xml:space="preserve">encourage </w:t>
      </w:r>
      <w:r w:rsidRPr="00843D1E">
        <w:rPr>
          <w:rFonts w:ascii="Times New Roman" w:hAnsi="Times New Roman" w:cs="Times New Roman"/>
          <w:sz w:val="24"/>
          <w:szCs w:val="24"/>
          <w:lang w:val="en-GB"/>
        </w:rPr>
        <w:t>revitalizing the Global Partnership for Sustainable Development</w:t>
      </w:r>
      <w:r w:rsidR="00784426">
        <w:rPr>
          <w:rFonts w:ascii="Times New Roman" w:hAnsi="Times New Roman" w:cs="Times New Roman"/>
          <w:sz w:val="24"/>
          <w:szCs w:val="24"/>
          <w:lang w:val="en-GB"/>
        </w:rPr>
        <w:t xml:space="preserve"> </w:t>
      </w:r>
      <w:r w:rsidR="00784426" w:rsidRPr="00A91FB8">
        <w:rPr>
          <w:rFonts w:ascii="Times New Roman" w:hAnsi="Times New Roman" w:cs="Times New Roman"/>
          <w:sz w:val="24"/>
          <w:szCs w:val="24"/>
          <w:lang w:val="en-GB"/>
        </w:rPr>
        <w:t>and exploring</w:t>
      </w:r>
      <w:r w:rsidR="00A91FB8">
        <w:rPr>
          <w:rFonts w:ascii="Times New Roman" w:hAnsi="Times New Roman" w:cs="Times New Roman"/>
          <w:sz w:val="24"/>
          <w:szCs w:val="24"/>
          <w:lang w:val="en-GB"/>
        </w:rPr>
        <w:t>, where relevant</w:t>
      </w:r>
      <w:r w:rsidR="00E74F80">
        <w:rPr>
          <w:rFonts w:ascii="Times New Roman" w:hAnsi="Times New Roman" w:cs="Times New Roman"/>
          <w:sz w:val="24"/>
          <w:szCs w:val="24"/>
          <w:lang w:val="en-GB"/>
        </w:rPr>
        <w:t xml:space="preserve"> and possible</w:t>
      </w:r>
      <w:r w:rsidR="00A91FB8">
        <w:rPr>
          <w:rFonts w:ascii="Times New Roman" w:hAnsi="Times New Roman" w:cs="Times New Roman"/>
          <w:sz w:val="24"/>
          <w:szCs w:val="24"/>
          <w:lang w:val="en-GB"/>
        </w:rPr>
        <w:t>,</w:t>
      </w:r>
      <w:r w:rsidR="00784426" w:rsidRPr="00A91FB8">
        <w:rPr>
          <w:rFonts w:ascii="Times New Roman" w:hAnsi="Times New Roman" w:cs="Times New Roman"/>
          <w:sz w:val="24"/>
          <w:szCs w:val="24"/>
          <w:lang w:val="en-GB"/>
        </w:rPr>
        <w:t xml:space="preserve"> options for the development of carbon pricing schemes</w:t>
      </w:r>
      <w:r w:rsidRPr="00A91FB8">
        <w:rPr>
          <w:rFonts w:ascii="Times New Roman" w:hAnsi="Times New Roman" w:cs="Times New Roman"/>
          <w:sz w:val="24"/>
          <w:szCs w:val="24"/>
          <w:lang w:val="en-GB"/>
        </w:rPr>
        <w:t xml:space="preserve">; </w:t>
      </w:r>
    </w:p>
    <w:p w14:paraId="05EFB70C" w14:textId="77777777" w:rsidR="00DB77EE" w:rsidRPr="001604AA" w:rsidRDefault="00B85DAC" w:rsidP="006711F4">
      <w:pPr>
        <w:pStyle w:val="ListParagraph"/>
        <w:numPr>
          <w:ilvl w:val="0"/>
          <w:numId w:val="11"/>
        </w:numPr>
        <w:pBdr>
          <w:top w:val="nil"/>
          <w:left w:val="nil"/>
          <w:bottom w:val="nil"/>
          <w:right w:val="nil"/>
          <w:between w:val="nil"/>
          <w:bar w:val="nil"/>
        </w:pBdr>
        <w:spacing w:after="120" w:line="240" w:lineRule="auto"/>
        <w:ind w:left="425" w:hanging="425"/>
        <w:contextualSpacing w:val="0"/>
        <w:jc w:val="both"/>
        <w:rPr>
          <w:rFonts w:ascii="Times New Roman" w:hAnsi="Times New Roman" w:cs="Times New Roman"/>
          <w:sz w:val="24"/>
          <w:szCs w:val="24"/>
          <w:lang w:val="en-GB"/>
        </w:rPr>
      </w:pPr>
      <w:r w:rsidRPr="001604AA">
        <w:rPr>
          <w:rFonts w:ascii="Times New Roman" w:hAnsi="Times New Roman" w:cs="Times New Roman"/>
          <w:sz w:val="24"/>
          <w:szCs w:val="24"/>
          <w:lang w:val="en-GB"/>
        </w:rPr>
        <w:t>Enhanc</w:t>
      </w:r>
      <w:r w:rsidR="007D6A69" w:rsidRPr="001604AA">
        <w:rPr>
          <w:rFonts w:ascii="Times New Roman" w:hAnsi="Times New Roman" w:cs="Times New Roman"/>
          <w:sz w:val="24"/>
          <w:szCs w:val="24"/>
          <w:lang w:val="en-GB"/>
        </w:rPr>
        <w:t xml:space="preserve">ing </w:t>
      </w:r>
      <w:r w:rsidRPr="001604AA">
        <w:rPr>
          <w:rFonts w:ascii="Times New Roman" w:hAnsi="Times New Roman" w:cs="Times New Roman"/>
          <w:b/>
          <w:sz w:val="24"/>
          <w:szCs w:val="24"/>
          <w:lang w:val="en-GB"/>
        </w:rPr>
        <w:t>cooperation and research</w:t>
      </w:r>
      <w:r w:rsidRPr="001604AA">
        <w:rPr>
          <w:rFonts w:ascii="Times New Roman" w:hAnsi="Times New Roman" w:cs="Times New Roman"/>
          <w:sz w:val="24"/>
          <w:szCs w:val="24"/>
          <w:lang w:val="en-GB"/>
        </w:rPr>
        <w:t xml:space="preserve"> </w:t>
      </w:r>
      <w:r w:rsidR="00032C80" w:rsidRPr="001604AA">
        <w:rPr>
          <w:rFonts w:ascii="Times New Roman" w:hAnsi="Times New Roman" w:cs="Times New Roman"/>
          <w:sz w:val="24"/>
          <w:szCs w:val="24"/>
          <w:lang w:val="en-GB"/>
        </w:rPr>
        <w:t xml:space="preserve">in areas of common interest on climate </w:t>
      </w:r>
      <w:r w:rsidR="00671F9A">
        <w:rPr>
          <w:rFonts w:ascii="Times New Roman" w:hAnsi="Times New Roman" w:cs="Times New Roman"/>
          <w:sz w:val="24"/>
          <w:szCs w:val="24"/>
          <w:lang w:val="en-GB"/>
        </w:rPr>
        <w:t>action</w:t>
      </w:r>
      <w:r w:rsidR="00671F9A" w:rsidRPr="001604AA">
        <w:rPr>
          <w:rFonts w:ascii="Times New Roman" w:hAnsi="Times New Roman" w:cs="Times New Roman"/>
          <w:sz w:val="24"/>
          <w:szCs w:val="24"/>
          <w:lang w:val="en-GB"/>
        </w:rPr>
        <w:t xml:space="preserve"> </w:t>
      </w:r>
      <w:r w:rsidR="00032C80" w:rsidRPr="001604AA">
        <w:rPr>
          <w:rFonts w:ascii="Times New Roman" w:hAnsi="Times New Roman" w:cs="Times New Roman"/>
          <w:sz w:val="24"/>
          <w:szCs w:val="24"/>
          <w:lang w:val="en-GB"/>
        </w:rPr>
        <w:t xml:space="preserve">and environment, </w:t>
      </w:r>
      <w:r w:rsidR="00032C80" w:rsidRPr="00032C80">
        <w:rPr>
          <w:rFonts w:ascii="Times New Roman" w:hAnsi="Times New Roman" w:cs="Times New Roman"/>
          <w:sz w:val="24"/>
          <w:szCs w:val="24"/>
          <w:lang w:val="en-GB"/>
        </w:rPr>
        <w:t>foster</w:t>
      </w:r>
      <w:r w:rsidR="006A3B96">
        <w:rPr>
          <w:rFonts w:ascii="Times New Roman" w:hAnsi="Times New Roman" w:cs="Times New Roman"/>
          <w:sz w:val="24"/>
          <w:szCs w:val="24"/>
          <w:lang w:val="en-GB"/>
        </w:rPr>
        <w:t>ing</w:t>
      </w:r>
      <w:r w:rsidR="00032C80" w:rsidRPr="00032C80">
        <w:rPr>
          <w:rFonts w:ascii="Times New Roman" w:hAnsi="Times New Roman" w:cs="Times New Roman"/>
          <w:b/>
          <w:sz w:val="24"/>
          <w:szCs w:val="24"/>
          <w:lang w:val="en-GB"/>
        </w:rPr>
        <w:t xml:space="preserve"> innovation </w:t>
      </w:r>
      <w:r w:rsidR="00843D1E" w:rsidRPr="00537730">
        <w:rPr>
          <w:rFonts w:ascii="Times New Roman" w:hAnsi="Times New Roman" w:cs="Times New Roman"/>
          <w:b/>
          <w:sz w:val="24"/>
          <w:szCs w:val="24"/>
          <w:lang w:val="en-GB"/>
        </w:rPr>
        <w:t xml:space="preserve">for </w:t>
      </w:r>
      <w:r w:rsidR="001A45D7" w:rsidRPr="00537730">
        <w:rPr>
          <w:rFonts w:ascii="Times New Roman" w:hAnsi="Times New Roman" w:cs="Times New Roman"/>
          <w:b/>
          <w:sz w:val="24"/>
          <w:szCs w:val="24"/>
          <w:lang w:val="en-GB"/>
        </w:rPr>
        <w:t xml:space="preserve"> low greenhouse gases emissions </w:t>
      </w:r>
      <w:r w:rsidR="00032C80" w:rsidRPr="00537730">
        <w:rPr>
          <w:rFonts w:ascii="Times New Roman" w:hAnsi="Times New Roman" w:cs="Times New Roman"/>
          <w:b/>
          <w:sz w:val="24"/>
          <w:szCs w:val="24"/>
          <w:lang w:val="en-GB"/>
        </w:rPr>
        <w:t>technology development</w:t>
      </w:r>
      <w:r w:rsidR="00032C80" w:rsidRPr="00537730">
        <w:rPr>
          <w:rFonts w:ascii="Times New Roman" w:hAnsi="Times New Roman" w:cs="Times New Roman"/>
          <w:sz w:val="24"/>
          <w:szCs w:val="24"/>
          <w:lang w:val="en-GB"/>
        </w:rPr>
        <w:t xml:space="preserve"> </w:t>
      </w:r>
      <w:r w:rsidR="00BC76FD" w:rsidRPr="00537730">
        <w:rPr>
          <w:rFonts w:ascii="Times New Roman" w:hAnsi="Times New Roman" w:cs="Times New Roman"/>
          <w:sz w:val="24"/>
          <w:szCs w:val="24"/>
          <w:lang w:val="en-GB"/>
        </w:rPr>
        <w:t xml:space="preserve">and transfer </w:t>
      </w:r>
      <w:r w:rsidRPr="00537730">
        <w:rPr>
          <w:rFonts w:ascii="Times New Roman" w:hAnsi="Times New Roman" w:cs="Times New Roman"/>
          <w:sz w:val="24"/>
          <w:szCs w:val="24"/>
          <w:lang w:val="en-GB"/>
        </w:rPr>
        <w:t>and</w:t>
      </w:r>
      <w:r w:rsidRPr="001604AA">
        <w:rPr>
          <w:rFonts w:ascii="Times New Roman" w:hAnsi="Times New Roman" w:cs="Times New Roman"/>
          <w:sz w:val="24"/>
          <w:szCs w:val="24"/>
          <w:lang w:val="en-GB"/>
        </w:rPr>
        <w:t xml:space="preserve"> reinforc</w:t>
      </w:r>
      <w:r w:rsidR="006A3B96">
        <w:rPr>
          <w:rFonts w:ascii="Times New Roman" w:hAnsi="Times New Roman" w:cs="Times New Roman"/>
          <w:sz w:val="24"/>
          <w:szCs w:val="24"/>
          <w:lang w:val="en-GB"/>
        </w:rPr>
        <w:t>ing</w:t>
      </w:r>
      <w:r w:rsidRPr="001604AA">
        <w:rPr>
          <w:rFonts w:ascii="Times New Roman" w:hAnsi="Times New Roman" w:cs="Times New Roman"/>
          <w:sz w:val="24"/>
          <w:szCs w:val="24"/>
          <w:lang w:val="en-GB"/>
        </w:rPr>
        <w:t xml:space="preserve"> the </w:t>
      </w:r>
      <w:r w:rsidRPr="00032C80">
        <w:rPr>
          <w:rFonts w:ascii="Times New Roman" w:hAnsi="Times New Roman" w:cs="Times New Roman"/>
          <w:b/>
          <w:sz w:val="24"/>
          <w:szCs w:val="24"/>
          <w:lang w:val="en-GB"/>
        </w:rPr>
        <w:t>science-society-policy nexus</w:t>
      </w:r>
      <w:r w:rsidRPr="001604AA">
        <w:rPr>
          <w:rFonts w:ascii="Times New Roman" w:hAnsi="Times New Roman" w:cs="Times New Roman"/>
          <w:sz w:val="24"/>
          <w:szCs w:val="24"/>
          <w:lang w:val="en-GB"/>
        </w:rPr>
        <w:t xml:space="preserve"> </w:t>
      </w:r>
      <w:r w:rsidR="00D01B13" w:rsidRPr="001604AA">
        <w:rPr>
          <w:rFonts w:ascii="Times New Roman" w:hAnsi="Times New Roman" w:cs="Times New Roman"/>
          <w:sz w:val="24"/>
          <w:szCs w:val="24"/>
          <w:lang w:val="en-GB"/>
        </w:rPr>
        <w:t>for</w:t>
      </w:r>
      <w:r w:rsidRPr="001604AA">
        <w:rPr>
          <w:rFonts w:ascii="Times New Roman" w:hAnsi="Times New Roman" w:cs="Times New Roman"/>
          <w:sz w:val="24"/>
          <w:szCs w:val="24"/>
          <w:lang w:val="en-GB"/>
        </w:rPr>
        <w:t xml:space="preserve"> envir</w:t>
      </w:r>
      <w:r w:rsidR="00EA4A11" w:rsidRPr="001604AA">
        <w:rPr>
          <w:rFonts w:ascii="Times New Roman" w:hAnsi="Times New Roman" w:cs="Times New Roman"/>
          <w:sz w:val="24"/>
          <w:szCs w:val="24"/>
          <w:lang w:val="en-GB"/>
        </w:rPr>
        <w:t>onmental and climate governance</w:t>
      </w:r>
      <w:r w:rsidR="00620065">
        <w:rPr>
          <w:rFonts w:ascii="Times New Roman" w:hAnsi="Times New Roman" w:cs="Times New Roman"/>
          <w:sz w:val="24"/>
          <w:szCs w:val="24"/>
          <w:lang w:val="en-GB"/>
        </w:rPr>
        <w:t xml:space="preserve">, including through a continued support to the </w:t>
      </w:r>
      <w:proofErr w:type="spellStart"/>
      <w:r w:rsidR="00620065">
        <w:rPr>
          <w:rFonts w:ascii="Times New Roman" w:hAnsi="Times New Roman" w:cs="Times New Roman"/>
          <w:sz w:val="24"/>
          <w:szCs w:val="24"/>
          <w:lang w:val="en-GB"/>
        </w:rPr>
        <w:t>MedECC</w:t>
      </w:r>
      <w:proofErr w:type="spellEnd"/>
      <w:r w:rsidR="00620065">
        <w:rPr>
          <w:rFonts w:ascii="Times New Roman" w:hAnsi="Times New Roman" w:cs="Times New Roman"/>
          <w:sz w:val="24"/>
          <w:szCs w:val="24"/>
          <w:lang w:val="en-GB"/>
        </w:rPr>
        <w:t xml:space="preserve"> network</w:t>
      </w:r>
      <w:r w:rsidR="00A14798">
        <w:rPr>
          <w:rFonts w:ascii="Times New Roman" w:hAnsi="Times New Roman" w:cs="Times New Roman"/>
          <w:sz w:val="24"/>
          <w:szCs w:val="24"/>
          <w:lang w:val="en-GB"/>
        </w:rPr>
        <w:t xml:space="preserve"> and</w:t>
      </w:r>
      <w:r w:rsidR="00B83A1F">
        <w:rPr>
          <w:rFonts w:ascii="Times New Roman" w:hAnsi="Times New Roman" w:cs="Times New Roman"/>
          <w:sz w:val="24"/>
          <w:szCs w:val="24"/>
          <w:lang w:val="en-GB"/>
        </w:rPr>
        <w:t xml:space="preserve"> other relevant initiatives such as</w:t>
      </w:r>
      <w:r w:rsidR="00A14798">
        <w:rPr>
          <w:rFonts w:ascii="Times New Roman" w:hAnsi="Times New Roman" w:cs="Times New Roman"/>
          <w:sz w:val="24"/>
          <w:szCs w:val="24"/>
          <w:lang w:val="en-GB"/>
        </w:rPr>
        <w:t xml:space="preserve"> PRIMA (Partnership for Research and Innovation in the Mediterranean)</w:t>
      </w:r>
      <w:r w:rsidR="000F2F3C">
        <w:rPr>
          <w:rFonts w:ascii="Times New Roman" w:hAnsi="Times New Roman" w:cs="Times New Roman"/>
          <w:sz w:val="24"/>
          <w:szCs w:val="24"/>
          <w:lang w:val="en-GB"/>
        </w:rPr>
        <w:t xml:space="preserve"> </w:t>
      </w:r>
      <w:r w:rsidR="00574D8B" w:rsidRPr="00537730">
        <w:rPr>
          <w:rFonts w:ascii="Times New Roman" w:hAnsi="Times New Roman" w:cs="Times New Roman"/>
          <w:sz w:val="24"/>
          <w:szCs w:val="24"/>
          <w:lang w:val="en-GB"/>
        </w:rPr>
        <w:t xml:space="preserve">and </w:t>
      </w:r>
      <w:r w:rsidR="00671F9A">
        <w:rPr>
          <w:rFonts w:ascii="Times New Roman" w:hAnsi="Times New Roman" w:cs="Times New Roman"/>
          <w:sz w:val="24"/>
          <w:szCs w:val="24"/>
          <w:lang w:val="en-GB"/>
        </w:rPr>
        <w:t xml:space="preserve">the </w:t>
      </w:r>
      <w:r w:rsidR="00574D8B" w:rsidRPr="00537730">
        <w:rPr>
          <w:rFonts w:ascii="Times New Roman" w:hAnsi="Times New Roman" w:cs="Times New Roman"/>
          <w:sz w:val="24"/>
          <w:szCs w:val="24"/>
          <w:lang w:val="en-GB"/>
        </w:rPr>
        <w:t>BLUEMED</w:t>
      </w:r>
      <w:r w:rsidR="00671F9A">
        <w:rPr>
          <w:rFonts w:ascii="Times New Roman" w:hAnsi="Times New Roman" w:cs="Times New Roman"/>
          <w:sz w:val="24"/>
          <w:szCs w:val="24"/>
          <w:lang w:val="en-GB"/>
        </w:rPr>
        <w:t xml:space="preserve"> </w:t>
      </w:r>
      <w:r w:rsidR="00671F9A" w:rsidRPr="005C6B79">
        <w:rPr>
          <w:rFonts w:ascii="Times New Roman" w:hAnsi="Times New Roman" w:cs="Times New Roman"/>
          <w:color w:val="000000"/>
          <w:sz w:val="23"/>
          <w:szCs w:val="23"/>
          <w:lang w:val="en-GB"/>
        </w:rPr>
        <w:t>Initiative for Blue Jobs and Growth in the Mediterranean region</w:t>
      </w:r>
      <w:r w:rsidR="00A14798" w:rsidRPr="00537730">
        <w:rPr>
          <w:rFonts w:ascii="Times New Roman" w:hAnsi="Times New Roman" w:cs="Times New Roman"/>
          <w:sz w:val="24"/>
          <w:szCs w:val="24"/>
          <w:lang w:val="en-GB"/>
        </w:rPr>
        <w:t>;</w:t>
      </w:r>
    </w:p>
    <w:p w14:paraId="584DF9B6" w14:textId="77777777" w:rsidR="00654BEB" w:rsidRPr="001604AA" w:rsidRDefault="00654BEB" w:rsidP="006407C5">
      <w:pPr>
        <w:pStyle w:val="ListParagraph"/>
        <w:numPr>
          <w:ilvl w:val="0"/>
          <w:numId w:val="11"/>
        </w:numPr>
        <w:pBdr>
          <w:top w:val="nil"/>
          <w:left w:val="nil"/>
          <w:bottom w:val="nil"/>
          <w:right w:val="nil"/>
          <w:between w:val="nil"/>
          <w:bar w:val="nil"/>
        </w:pBdr>
        <w:spacing w:after="120" w:line="240" w:lineRule="auto"/>
        <w:ind w:left="425" w:hanging="425"/>
        <w:contextualSpacing w:val="0"/>
        <w:jc w:val="both"/>
        <w:rPr>
          <w:rFonts w:ascii="Times New Roman" w:hAnsi="Times New Roman" w:cs="Times New Roman"/>
          <w:sz w:val="24"/>
          <w:szCs w:val="24"/>
          <w:lang w:val="en-GB"/>
        </w:rPr>
      </w:pPr>
      <w:r w:rsidRPr="001604AA">
        <w:rPr>
          <w:rFonts w:ascii="Times New Roman" w:hAnsi="Times New Roman" w:cs="Times New Roman"/>
          <w:bCs/>
          <w:sz w:val="24"/>
          <w:szCs w:val="24"/>
          <w:lang w:val="en-GB"/>
        </w:rPr>
        <w:t>B</w:t>
      </w:r>
      <w:proofErr w:type="spellStart"/>
      <w:r w:rsidR="006E1448">
        <w:rPr>
          <w:rFonts w:ascii="Times New Roman" w:hAnsi="Times New Roman" w:cs="Times New Roman"/>
          <w:bCs/>
          <w:sz w:val="24"/>
          <w:szCs w:val="24"/>
        </w:rPr>
        <w:t>uilding</w:t>
      </w:r>
      <w:proofErr w:type="spellEnd"/>
      <w:r w:rsidRPr="001604AA">
        <w:rPr>
          <w:rFonts w:ascii="Times New Roman" w:hAnsi="Times New Roman" w:cs="Times New Roman"/>
          <w:bCs/>
          <w:sz w:val="24"/>
          <w:szCs w:val="24"/>
        </w:rPr>
        <w:t xml:space="preserve"> and </w:t>
      </w:r>
      <w:r w:rsidRPr="001604AA">
        <w:rPr>
          <w:rFonts w:ascii="Times New Roman" w:hAnsi="Times New Roman" w:cs="Times New Roman"/>
          <w:b/>
          <w:bCs/>
          <w:sz w:val="24"/>
          <w:szCs w:val="24"/>
        </w:rPr>
        <w:t>strengthening domestic capacities</w:t>
      </w:r>
      <w:r w:rsidRPr="001604AA">
        <w:rPr>
          <w:rFonts w:ascii="Times New Roman" w:hAnsi="Times New Roman" w:cs="Times New Roman"/>
          <w:bCs/>
          <w:sz w:val="24"/>
          <w:szCs w:val="24"/>
        </w:rPr>
        <w:t xml:space="preserve"> to </w:t>
      </w:r>
      <w:r w:rsidR="001F56E3">
        <w:rPr>
          <w:rFonts w:ascii="Times New Roman" w:hAnsi="Times New Roman" w:cs="Times New Roman"/>
          <w:bCs/>
          <w:sz w:val="24"/>
          <w:szCs w:val="24"/>
        </w:rPr>
        <w:t>implement</w:t>
      </w:r>
      <w:r w:rsidRPr="001604AA">
        <w:rPr>
          <w:rFonts w:ascii="Times New Roman" w:hAnsi="Times New Roman" w:cs="Times New Roman"/>
          <w:bCs/>
          <w:sz w:val="24"/>
          <w:szCs w:val="24"/>
        </w:rPr>
        <w:t xml:space="preserve"> the </w:t>
      </w:r>
      <w:r w:rsidR="001F56E3">
        <w:rPr>
          <w:rFonts w:ascii="Times New Roman" w:hAnsi="Times New Roman" w:cs="Times New Roman"/>
          <w:bCs/>
          <w:sz w:val="24"/>
          <w:szCs w:val="24"/>
        </w:rPr>
        <w:t xml:space="preserve">provisions of the </w:t>
      </w:r>
      <w:r w:rsidRPr="001604AA">
        <w:rPr>
          <w:rFonts w:ascii="Times New Roman" w:hAnsi="Times New Roman" w:cs="Times New Roman"/>
          <w:bCs/>
          <w:sz w:val="24"/>
          <w:szCs w:val="24"/>
        </w:rPr>
        <w:t xml:space="preserve">Enhanced Transparency framework under the Paris Agreement, </w:t>
      </w:r>
      <w:r w:rsidRPr="001604AA">
        <w:rPr>
          <w:rFonts w:ascii="Times New Roman" w:hAnsi="Times New Roman" w:cs="Times New Roman"/>
          <w:sz w:val="24"/>
          <w:szCs w:val="24"/>
        </w:rPr>
        <w:t>including robust and sustainable institutional arrangements for climate relevant data</w:t>
      </w:r>
      <w:r w:rsidR="00620065">
        <w:rPr>
          <w:rFonts w:ascii="Times New Roman" w:hAnsi="Times New Roman" w:cs="Times New Roman"/>
          <w:sz w:val="24"/>
          <w:szCs w:val="24"/>
        </w:rPr>
        <w:t>;</w:t>
      </w:r>
    </w:p>
    <w:p w14:paraId="4271975B" w14:textId="68279745" w:rsidR="00DB77EE" w:rsidRPr="001604AA" w:rsidRDefault="007D6A69" w:rsidP="006407C5">
      <w:pPr>
        <w:pStyle w:val="ListParagraph"/>
        <w:numPr>
          <w:ilvl w:val="0"/>
          <w:numId w:val="11"/>
        </w:numPr>
        <w:pBdr>
          <w:top w:val="nil"/>
          <w:left w:val="nil"/>
          <w:bottom w:val="nil"/>
          <w:right w:val="nil"/>
          <w:between w:val="nil"/>
          <w:bar w:val="nil"/>
        </w:pBdr>
        <w:spacing w:after="120" w:line="240" w:lineRule="auto"/>
        <w:ind w:left="425" w:hanging="425"/>
        <w:contextualSpacing w:val="0"/>
        <w:jc w:val="both"/>
        <w:rPr>
          <w:rFonts w:ascii="Times New Roman" w:hAnsi="Times New Roman" w:cs="Times New Roman"/>
          <w:sz w:val="24"/>
          <w:szCs w:val="24"/>
          <w:lang w:val="en-GB"/>
        </w:rPr>
      </w:pPr>
      <w:r w:rsidRPr="001604AA">
        <w:rPr>
          <w:rFonts w:ascii="Times New Roman" w:hAnsi="Times New Roman" w:cs="Times New Roman"/>
          <w:sz w:val="24"/>
          <w:szCs w:val="24"/>
          <w:lang w:val="en-GB"/>
        </w:rPr>
        <w:t xml:space="preserve">Actively </w:t>
      </w:r>
      <w:r w:rsidR="00B85DAC" w:rsidRPr="001604AA">
        <w:rPr>
          <w:rFonts w:ascii="Times New Roman" w:hAnsi="Times New Roman" w:cs="Times New Roman"/>
          <w:b/>
          <w:sz w:val="24"/>
          <w:szCs w:val="24"/>
          <w:lang w:val="en-GB"/>
        </w:rPr>
        <w:t>engag</w:t>
      </w:r>
      <w:r w:rsidRPr="001604AA">
        <w:rPr>
          <w:rFonts w:ascii="Times New Roman" w:hAnsi="Times New Roman" w:cs="Times New Roman"/>
          <w:b/>
          <w:sz w:val="24"/>
          <w:szCs w:val="24"/>
          <w:lang w:val="en-GB"/>
        </w:rPr>
        <w:t xml:space="preserve">ing </w:t>
      </w:r>
      <w:r w:rsidR="00B85DAC" w:rsidRPr="001604AA">
        <w:rPr>
          <w:rFonts w:ascii="Times New Roman" w:hAnsi="Times New Roman" w:cs="Times New Roman"/>
          <w:b/>
          <w:sz w:val="24"/>
          <w:szCs w:val="24"/>
          <w:lang w:val="en-GB"/>
        </w:rPr>
        <w:t>all stakeholders</w:t>
      </w:r>
      <w:r w:rsidR="00B85DAC" w:rsidRPr="001604AA">
        <w:rPr>
          <w:rFonts w:ascii="Times New Roman" w:hAnsi="Times New Roman" w:cs="Times New Roman"/>
          <w:sz w:val="24"/>
          <w:szCs w:val="24"/>
          <w:lang w:val="en-GB"/>
        </w:rPr>
        <w:t>, including</w:t>
      </w:r>
      <w:r w:rsidR="00D01B13" w:rsidRPr="001604AA">
        <w:rPr>
          <w:rFonts w:ascii="Times New Roman" w:hAnsi="Times New Roman" w:cs="Times New Roman"/>
          <w:sz w:val="24"/>
          <w:szCs w:val="24"/>
          <w:lang w:val="en-GB"/>
        </w:rPr>
        <w:t xml:space="preserve"> national</w:t>
      </w:r>
      <w:r w:rsidR="00A60E82" w:rsidRPr="001604AA">
        <w:rPr>
          <w:rFonts w:ascii="Times New Roman" w:hAnsi="Times New Roman" w:cs="Times New Roman"/>
          <w:sz w:val="24"/>
          <w:szCs w:val="24"/>
          <w:lang w:val="en-GB"/>
        </w:rPr>
        <w:t>,</w:t>
      </w:r>
      <w:r w:rsidR="00D01B13" w:rsidRPr="001604AA">
        <w:rPr>
          <w:rFonts w:ascii="Times New Roman" w:hAnsi="Times New Roman" w:cs="Times New Roman"/>
          <w:sz w:val="24"/>
          <w:szCs w:val="24"/>
          <w:lang w:val="en-GB"/>
        </w:rPr>
        <w:t xml:space="preserve"> regional and</w:t>
      </w:r>
      <w:r w:rsidR="00B85DAC" w:rsidRPr="001604AA">
        <w:rPr>
          <w:rFonts w:ascii="Times New Roman" w:hAnsi="Times New Roman" w:cs="Times New Roman"/>
          <w:sz w:val="24"/>
          <w:szCs w:val="24"/>
          <w:lang w:val="en-GB"/>
        </w:rPr>
        <w:t xml:space="preserve"> local </w:t>
      </w:r>
      <w:r w:rsidR="00E74F80">
        <w:rPr>
          <w:rFonts w:ascii="Times New Roman" w:hAnsi="Times New Roman" w:cs="Times New Roman"/>
          <w:sz w:val="24"/>
          <w:szCs w:val="24"/>
          <w:lang w:val="en-GB"/>
        </w:rPr>
        <w:t>authorities</w:t>
      </w:r>
      <w:r w:rsidR="00E74F80" w:rsidRPr="001604AA">
        <w:rPr>
          <w:rFonts w:ascii="Times New Roman" w:hAnsi="Times New Roman" w:cs="Times New Roman"/>
          <w:sz w:val="24"/>
          <w:szCs w:val="24"/>
          <w:lang w:val="en-GB"/>
        </w:rPr>
        <w:t xml:space="preserve"> </w:t>
      </w:r>
      <w:r w:rsidR="00B85DAC" w:rsidRPr="001604AA">
        <w:rPr>
          <w:rFonts w:ascii="Times New Roman" w:hAnsi="Times New Roman" w:cs="Times New Roman"/>
          <w:sz w:val="24"/>
          <w:szCs w:val="24"/>
          <w:lang w:val="en-GB"/>
        </w:rPr>
        <w:t>and</w:t>
      </w:r>
      <w:r w:rsidR="00B12389" w:rsidRPr="001604AA">
        <w:rPr>
          <w:rFonts w:ascii="Times New Roman" w:hAnsi="Times New Roman" w:cs="Times New Roman"/>
          <w:sz w:val="24"/>
          <w:szCs w:val="24"/>
          <w:lang w:val="en-GB"/>
        </w:rPr>
        <w:t xml:space="preserve"> administrations, civil society</w:t>
      </w:r>
      <w:r w:rsidR="002D39F2">
        <w:rPr>
          <w:rFonts w:ascii="Times New Roman" w:hAnsi="Times New Roman" w:cs="Times New Roman"/>
          <w:sz w:val="24"/>
          <w:szCs w:val="24"/>
          <w:lang w:val="en-GB"/>
        </w:rPr>
        <w:t>,</w:t>
      </w:r>
      <w:r w:rsidR="00B12389" w:rsidRPr="001604AA">
        <w:rPr>
          <w:rFonts w:ascii="Times New Roman" w:hAnsi="Times New Roman" w:cs="Times New Roman"/>
          <w:sz w:val="24"/>
          <w:szCs w:val="24"/>
          <w:lang w:val="en-GB"/>
        </w:rPr>
        <w:t xml:space="preserve"> </w:t>
      </w:r>
      <w:r w:rsidR="00B85DAC" w:rsidRPr="001604AA">
        <w:rPr>
          <w:rFonts w:ascii="Times New Roman" w:hAnsi="Times New Roman" w:cs="Times New Roman"/>
          <w:sz w:val="24"/>
          <w:szCs w:val="24"/>
          <w:lang w:val="en-GB"/>
        </w:rPr>
        <w:t>the private sector</w:t>
      </w:r>
      <w:r w:rsidR="002D39F2">
        <w:rPr>
          <w:rFonts w:ascii="Times New Roman" w:hAnsi="Times New Roman" w:cs="Times New Roman"/>
          <w:sz w:val="24"/>
          <w:szCs w:val="24"/>
          <w:lang w:val="en-GB"/>
        </w:rPr>
        <w:t xml:space="preserve"> and the</w:t>
      </w:r>
      <w:r w:rsidR="00D47BE5" w:rsidRPr="001604AA">
        <w:rPr>
          <w:rFonts w:ascii="Times New Roman" w:hAnsi="Times New Roman" w:cs="Times New Roman"/>
          <w:sz w:val="24"/>
          <w:szCs w:val="24"/>
          <w:lang w:val="en-GB"/>
        </w:rPr>
        <w:t xml:space="preserve"> academi</w:t>
      </w:r>
      <w:r w:rsidR="002D39F2">
        <w:rPr>
          <w:rFonts w:ascii="Times New Roman" w:hAnsi="Times New Roman" w:cs="Times New Roman"/>
          <w:sz w:val="24"/>
          <w:szCs w:val="24"/>
          <w:lang w:val="en-GB"/>
        </w:rPr>
        <w:t xml:space="preserve">a </w:t>
      </w:r>
      <w:r w:rsidR="00B85DAC" w:rsidRPr="001604AA">
        <w:rPr>
          <w:rFonts w:ascii="Times New Roman" w:hAnsi="Times New Roman" w:cs="Times New Roman"/>
          <w:sz w:val="24"/>
          <w:szCs w:val="24"/>
          <w:lang w:val="en-GB"/>
        </w:rPr>
        <w:t xml:space="preserve">in the </w:t>
      </w:r>
      <w:r w:rsidR="00E74F80">
        <w:rPr>
          <w:rFonts w:ascii="Times New Roman" w:hAnsi="Times New Roman" w:cs="Times New Roman"/>
          <w:sz w:val="24"/>
          <w:szCs w:val="24"/>
          <w:lang w:val="en-GB"/>
        </w:rPr>
        <w:t xml:space="preserve">design, </w:t>
      </w:r>
      <w:r w:rsidR="00B85DAC" w:rsidRPr="001604AA">
        <w:rPr>
          <w:rFonts w:ascii="Times New Roman" w:hAnsi="Times New Roman" w:cs="Times New Roman"/>
          <w:sz w:val="24"/>
          <w:szCs w:val="24"/>
          <w:lang w:val="en-GB"/>
        </w:rPr>
        <w:t xml:space="preserve">development, implementation and monitoring of </w:t>
      </w:r>
      <w:r w:rsidR="00B12389" w:rsidRPr="001604AA">
        <w:rPr>
          <w:rFonts w:ascii="Times New Roman" w:hAnsi="Times New Roman" w:cs="Times New Roman"/>
          <w:sz w:val="24"/>
          <w:szCs w:val="24"/>
          <w:lang w:val="en-GB"/>
        </w:rPr>
        <w:t xml:space="preserve">climate and environmental </w:t>
      </w:r>
      <w:r w:rsidR="00B85DAC" w:rsidRPr="001604AA">
        <w:rPr>
          <w:rFonts w:ascii="Times New Roman" w:hAnsi="Times New Roman" w:cs="Times New Roman"/>
          <w:sz w:val="24"/>
          <w:szCs w:val="24"/>
          <w:lang w:val="en-GB"/>
        </w:rPr>
        <w:t>policies and actions</w:t>
      </w:r>
      <w:r w:rsidR="00EA4A11" w:rsidRPr="001604AA">
        <w:rPr>
          <w:rFonts w:ascii="Times New Roman" w:hAnsi="Times New Roman" w:cs="Times New Roman"/>
          <w:sz w:val="24"/>
          <w:szCs w:val="24"/>
          <w:lang w:val="en-GB"/>
        </w:rPr>
        <w:t>;</w:t>
      </w:r>
      <w:r w:rsidR="00B12389" w:rsidRPr="001604AA">
        <w:rPr>
          <w:rFonts w:ascii="Times New Roman" w:hAnsi="Times New Roman" w:cs="Times New Roman"/>
          <w:sz w:val="24"/>
          <w:szCs w:val="24"/>
          <w:lang w:val="en-GB"/>
        </w:rPr>
        <w:t xml:space="preserve"> </w:t>
      </w:r>
    </w:p>
    <w:p w14:paraId="1AC8488A" w14:textId="77777777" w:rsidR="00867D46" w:rsidRPr="00152D58" w:rsidRDefault="001019B7" w:rsidP="006407C5">
      <w:pPr>
        <w:pStyle w:val="ListParagraph"/>
        <w:numPr>
          <w:ilvl w:val="0"/>
          <w:numId w:val="11"/>
        </w:numPr>
        <w:pBdr>
          <w:top w:val="nil"/>
          <w:left w:val="nil"/>
          <w:bottom w:val="nil"/>
          <w:right w:val="nil"/>
          <w:between w:val="nil"/>
          <w:bar w:val="nil"/>
        </w:pBdr>
        <w:spacing w:after="120" w:line="240" w:lineRule="auto"/>
        <w:ind w:left="425" w:hanging="425"/>
        <w:contextualSpacing w:val="0"/>
        <w:jc w:val="both"/>
        <w:rPr>
          <w:rFonts w:ascii="Times New Roman" w:hAnsi="Times New Roman" w:cs="Times New Roman"/>
          <w:sz w:val="24"/>
          <w:szCs w:val="24"/>
          <w:lang w:val="en-GB"/>
        </w:rPr>
      </w:pPr>
      <w:r w:rsidRPr="001604AA">
        <w:rPr>
          <w:rFonts w:ascii="Times New Roman" w:hAnsi="Times New Roman" w:cs="Times New Roman"/>
          <w:sz w:val="24"/>
          <w:szCs w:val="24"/>
          <w:lang w:val="en-GB"/>
        </w:rPr>
        <w:t>Integrating</w:t>
      </w:r>
      <w:r w:rsidR="00867D46" w:rsidRPr="001604AA">
        <w:rPr>
          <w:rFonts w:ascii="Times New Roman" w:hAnsi="Times New Roman" w:cs="Times New Roman"/>
          <w:sz w:val="24"/>
          <w:szCs w:val="24"/>
          <w:lang w:val="en-GB"/>
        </w:rPr>
        <w:t xml:space="preserve"> </w:t>
      </w:r>
      <w:r w:rsidR="00867D46" w:rsidRPr="001604AA">
        <w:rPr>
          <w:rFonts w:ascii="Times New Roman" w:hAnsi="Times New Roman" w:cs="Times New Roman"/>
          <w:b/>
          <w:sz w:val="24"/>
          <w:szCs w:val="24"/>
          <w:lang w:val="en-GB"/>
        </w:rPr>
        <w:t>gender</w:t>
      </w:r>
      <w:r w:rsidR="00867D46" w:rsidRPr="001604AA">
        <w:rPr>
          <w:rFonts w:ascii="Times New Roman" w:hAnsi="Times New Roman" w:cs="Times New Roman"/>
          <w:sz w:val="24"/>
          <w:szCs w:val="24"/>
          <w:lang w:val="en-GB"/>
        </w:rPr>
        <w:t xml:space="preserve"> </w:t>
      </w:r>
      <w:r w:rsidR="00620065">
        <w:rPr>
          <w:rFonts w:ascii="Times New Roman" w:hAnsi="Times New Roman" w:cs="Times New Roman"/>
          <w:sz w:val="24"/>
          <w:szCs w:val="24"/>
          <w:lang w:val="en-GB"/>
        </w:rPr>
        <w:t xml:space="preserve">and </w:t>
      </w:r>
      <w:r w:rsidR="00620065" w:rsidRPr="00A91EC4">
        <w:rPr>
          <w:rFonts w:ascii="Times New Roman" w:hAnsi="Times New Roman" w:cs="Times New Roman"/>
          <w:b/>
          <w:sz w:val="24"/>
          <w:szCs w:val="24"/>
          <w:lang w:val="en-GB"/>
        </w:rPr>
        <w:t>youth</w:t>
      </w:r>
      <w:r w:rsidR="00620065">
        <w:rPr>
          <w:rFonts w:ascii="Times New Roman" w:hAnsi="Times New Roman" w:cs="Times New Roman"/>
          <w:sz w:val="24"/>
          <w:szCs w:val="24"/>
          <w:lang w:val="en-GB"/>
        </w:rPr>
        <w:t xml:space="preserve"> </w:t>
      </w:r>
      <w:r w:rsidR="00867D46" w:rsidRPr="001604AA">
        <w:rPr>
          <w:rFonts w:ascii="Times New Roman" w:hAnsi="Times New Roman" w:cs="Times New Roman"/>
          <w:sz w:val="24"/>
          <w:szCs w:val="24"/>
          <w:lang w:val="en-GB"/>
        </w:rPr>
        <w:t>considerations into climate and environment policies</w:t>
      </w:r>
      <w:r w:rsidR="00BD6C80">
        <w:rPr>
          <w:rFonts w:ascii="Times New Roman" w:hAnsi="Times New Roman" w:cs="Times New Roman"/>
          <w:sz w:val="24"/>
          <w:szCs w:val="24"/>
          <w:lang w:val="en-GB"/>
        </w:rPr>
        <w:t>, actions</w:t>
      </w:r>
      <w:r w:rsidR="00867D46" w:rsidRPr="001604AA">
        <w:rPr>
          <w:rFonts w:ascii="Times New Roman" w:hAnsi="Times New Roman" w:cs="Times New Roman"/>
          <w:sz w:val="24"/>
          <w:szCs w:val="24"/>
          <w:lang w:val="en-GB"/>
        </w:rPr>
        <w:t xml:space="preserve"> and investments,</w:t>
      </w:r>
      <w:r w:rsidR="00C9691F">
        <w:rPr>
          <w:rFonts w:ascii="Times New Roman" w:hAnsi="Times New Roman" w:cs="Times New Roman"/>
          <w:sz w:val="24"/>
          <w:szCs w:val="24"/>
          <w:lang w:val="en-GB"/>
        </w:rPr>
        <w:t xml:space="preserve"> </w:t>
      </w:r>
      <w:r w:rsidR="00C9691F" w:rsidRPr="00537730">
        <w:rPr>
          <w:rFonts w:ascii="Times New Roman" w:hAnsi="Times New Roman" w:cs="Times New Roman"/>
          <w:sz w:val="24"/>
          <w:szCs w:val="24"/>
          <w:lang w:val="en-GB"/>
        </w:rPr>
        <w:t>taking also into account vulnerable groups</w:t>
      </w:r>
      <w:r w:rsidR="00C9691F">
        <w:rPr>
          <w:rFonts w:ascii="Times New Roman" w:hAnsi="Times New Roman" w:cs="Times New Roman"/>
          <w:sz w:val="24"/>
          <w:szCs w:val="24"/>
          <w:lang w:val="en-GB"/>
        </w:rPr>
        <w:t xml:space="preserve">, </w:t>
      </w:r>
      <w:r w:rsidR="00867D46" w:rsidRPr="001604AA">
        <w:rPr>
          <w:rFonts w:ascii="Times New Roman" w:hAnsi="Times New Roman" w:cs="Times New Roman"/>
          <w:sz w:val="24"/>
          <w:szCs w:val="24"/>
          <w:lang w:val="en-GB"/>
        </w:rPr>
        <w:t>including through tailored gender-responsive</w:t>
      </w:r>
      <w:r w:rsidR="00620065">
        <w:rPr>
          <w:rFonts w:ascii="Times New Roman" w:hAnsi="Times New Roman" w:cs="Times New Roman"/>
          <w:sz w:val="24"/>
          <w:szCs w:val="24"/>
          <w:lang w:val="en-GB"/>
        </w:rPr>
        <w:t xml:space="preserve"> and youth-responsive</w:t>
      </w:r>
      <w:r w:rsidR="00867D46" w:rsidRPr="001604AA">
        <w:rPr>
          <w:rFonts w:ascii="Times New Roman" w:hAnsi="Times New Roman" w:cs="Times New Roman"/>
          <w:sz w:val="24"/>
          <w:szCs w:val="24"/>
          <w:lang w:val="en-GB"/>
        </w:rPr>
        <w:t xml:space="preserve"> capacity building and awareness measures</w:t>
      </w:r>
      <w:r w:rsidR="003C6117">
        <w:rPr>
          <w:rFonts w:ascii="Times New Roman" w:hAnsi="Times New Roman" w:cs="Times New Roman"/>
          <w:sz w:val="24"/>
          <w:szCs w:val="24"/>
          <w:lang w:val="en-GB"/>
        </w:rPr>
        <w:t>,</w:t>
      </w:r>
      <w:r w:rsidR="00867D46" w:rsidRPr="001604AA">
        <w:rPr>
          <w:rFonts w:ascii="Times New Roman" w:hAnsi="Times New Roman" w:cs="Times New Roman"/>
          <w:sz w:val="24"/>
          <w:szCs w:val="24"/>
          <w:lang w:val="en-GB"/>
        </w:rPr>
        <w:t xml:space="preserve"> and enhanced </w:t>
      </w:r>
      <w:r w:rsidR="00867D46" w:rsidRPr="001604AA">
        <w:rPr>
          <w:rFonts w:ascii="Times New Roman" w:hAnsi="Times New Roman" w:cs="Times New Roman"/>
          <w:sz w:val="24"/>
          <w:szCs w:val="24"/>
          <w:lang w:val="en-GB"/>
        </w:rPr>
        <w:lastRenderedPageBreak/>
        <w:t>participation of women</w:t>
      </w:r>
      <w:r w:rsidR="00620065">
        <w:rPr>
          <w:rFonts w:ascii="Times New Roman" w:hAnsi="Times New Roman" w:cs="Times New Roman"/>
          <w:sz w:val="24"/>
          <w:szCs w:val="24"/>
          <w:lang w:val="en-GB"/>
        </w:rPr>
        <w:t xml:space="preserve"> and youth</w:t>
      </w:r>
      <w:r w:rsidR="00867D46" w:rsidRPr="001604AA">
        <w:rPr>
          <w:rFonts w:ascii="Times New Roman" w:hAnsi="Times New Roman" w:cs="Times New Roman"/>
          <w:sz w:val="24"/>
          <w:szCs w:val="24"/>
          <w:lang w:val="en-GB"/>
        </w:rPr>
        <w:t xml:space="preserve"> in environment and climate policy making</w:t>
      </w:r>
      <w:r w:rsidR="002D39F2">
        <w:rPr>
          <w:rFonts w:ascii="Times New Roman" w:hAnsi="Times New Roman" w:cs="Times New Roman"/>
          <w:sz w:val="24"/>
          <w:szCs w:val="24"/>
          <w:lang w:val="en-GB"/>
        </w:rPr>
        <w:t>,</w:t>
      </w:r>
      <w:r w:rsidR="003C6117">
        <w:rPr>
          <w:rFonts w:ascii="Times New Roman" w:hAnsi="Times New Roman" w:cs="Times New Roman"/>
          <w:sz w:val="24"/>
          <w:szCs w:val="24"/>
          <w:lang w:val="en-GB"/>
        </w:rPr>
        <w:t xml:space="preserve"> </w:t>
      </w:r>
      <w:r w:rsidR="003C6117" w:rsidRPr="00152D58">
        <w:rPr>
          <w:rFonts w:ascii="Times New Roman" w:hAnsi="Times New Roman" w:cs="Times New Roman"/>
          <w:sz w:val="24"/>
          <w:szCs w:val="24"/>
          <w:lang w:val="en-GB"/>
        </w:rPr>
        <w:t>implementation</w:t>
      </w:r>
      <w:r w:rsidR="002D39F2" w:rsidRPr="00152D58">
        <w:rPr>
          <w:rFonts w:ascii="Times New Roman" w:hAnsi="Times New Roman" w:cs="Times New Roman"/>
          <w:sz w:val="24"/>
          <w:szCs w:val="24"/>
          <w:lang w:val="en-GB"/>
        </w:rPr>
        <w:t xml:space="preserve"> and monitoring</w:t>
      </w:r>
      <w:r w:rsidR="00867D46" w:rsidRPr="00152D58">
        <w:rPr>
          <w:rFonts w:ascii="Times New Roman" w:hAnsi="Times New Roman" w:cs="Times New Roman"/>
          <w:sz w:val="24"/>
          <w:szCs w:val="24"/>
          <w:lang w:val="en-GB"/>
        </w:rPr>
        <w:t xml:space="preserve">;  </w:t>
      </w:r>
    </w:p>
    <w:p w14:paraId="10939EBE" w14:textId="77777777" w:rsidR="00DB77EE" w:rsidRPr="001604AA" w:rsidRDefault="004B2511" w:rsidP="006407C5">
      <w:pPr>
        <w:pStyle w:val="ListParagraph"/>
        <w:numPr>
          <w:ilvl w:val="0"/>
          <w:numId w:val="11"/>
        </w:numPr>
        <w:pBdr>
          <w:top w:val="nil"/>
          <w:left w:val="nil"/>
          <w:bottom w:val="nil"/>
          <w:right w:val="nil"/>
          <w:between w:val="nil"/>
          <w:bar w:val="nil"/>
        </w:pBdr>
        <w:spacing w:after="120" w:line="240" w:lineRule="auto"/>
        <w:ind w:left="425" w:hanging="425"/>
        <w:contextualSpacing w:val="0"/>
        <w:jc w:val="both"/>
        <w:rPr>
          <w:rFonts w:ascii="Times New Roman" w:hAnsi="Times New Roman" w:cs="Times New Roman"/>
          <w:sz w:val="24"/>
          <w:szCs w:val="24"/>
          <w:lang w:val="en-GB"/>
        </w:rPr>
      </w:pPr>
      <w:r w:rsidRPr="001604AA">
        <w:rPr>
          <w:rFonts w:ascii="Times New Roman" w:hAnsi="Times New Roman" w:cs="Times New Roman"/>
          <w:sz w:val="24"/>
          <w:szCs w:val="24"/>
          <w:lang w:val="en-GB"/>
        </w:rPr>
        <w:t>Enhanc</w:t>
      </w:r>
      <w:r w:rsidR="007D6A69" w:rsidRPr="001604AA">
        <w:rPr>
          <w:rFonts w:ascii="Times New Roman" w:hAnsi="Times New Roman" w:cs="Times New Roman"/>
          <w:sz w:val="24"/>
          <w:szCs w:val="24"/>
          <w:lang w:val="en-GB"/>
        </w:rPr>
        <w:t xml:space="preserve">ing </w:t>
      </w:r>
      <w:r w:rsidRPr="001604AA">
        <w:rPr>
          <w:rFonts w:ascii="Times New Roman" w:hAnsi="Times New Roman" w:cs="Times New Roman"/>
          <w:sz w:val="24"/>
          <w:szCs w:val="24"/>
          <w:lang w:val="en-GB"/>
        </w:rPr>
        <w:t xml:space="preserve"> </w:t>
      </w:r>
      <w:r w:rsidR="00BC3D10" w:rsidRPr="001604AA">
        <w:rPr>
          <w:rFonts w:ascii="Times New Roman" w:hAnsi="Times New Roman" w:cs="Times New Roman"/>
          <w:sz w:val="24"/>
          <w:szCs w:val="24"/>
          <w:lang w:val="en-GB"/>
        </w:rPr>
        <w:t xml:space="preserve">awareness and </w:t>
      </w:r>
      <w:r w:rsidR="004476B9" w:rsidRPr="001604AA">
        <w:rPr>
          <w:rFonts w:ascii="Times New Roman" w:hAnsi="Times New Roman" w:cs="Times New Roman"/>
          <w:sz w:val="24"/>
          <w:szCs w:val="24"/>
          <w:lang w:val="en-GB"/>
        </w:rPr>
        <w:t xml:space="preserve">understanding of </w:t>
      </w:r>
      <w:r w:rsidR="00AF262C" w:rsidRPr="001604AA">
        <w:rPr>
          <w:rFonts w:ascii="Times New Roman" w:hAnsi="Times New Roman" w:cs="Times New Roman"/>
          <w:sz w:val="24"/>
          <w:szCs w:val="24"/>
          <w:lang w:val="en-GB"/>
        </w:rPr>
        <w:t xml:space="preserve">climate </w:t>
      </w:r>
      <w:r w:rsidR="004476B9" w:rsidRPr="001604AA">
        <w:rPr>
          <w:rFonts w:ascii="Times New Roman" w:hAnsi="Times New Roman" w:cs="Times New Roman"/>
          <w:sz w:val="24"/>
          <w:szCs w:val="24"/>
          <w:lang w:val="en-GB"/>
        </w:rPr>
        <w:t xml:space="preserve">change </w:t>
      </w:r>
      <w:r w:rsidR="00AF262C" w:rsidRPr="001604AA">
        <w:rPr>
          <w:rFonts w:ascii="Times New Roman" w:hAnsi="Times New Roman" w:cs="Times New Roman"/>
          <w:sz w:val="24"/>
          <w:szCs w:val="24"/>
          <w:lang w:val="en-GB"/>
        </w:rPr>
        <w:t>and environment</w:t>
      </w:r>
      <w:r w:rsidR="00F4279E" w:rsidRPr="001604AA">
        <w:rPr>
          <w:rFonts w:ascii="Times New Roman" w:hAnsi="Times New Roman" w:cs="Times New Roman"/>
          <w:sz w:val="24"/>
          <w:szCs w:val="24"/>
          <w:lang w:val="en-GB"/>
        </w:rPr>
        <w:t>al</w:t>
      </w:r>
      <w:r w:rsidR="00AF262C" w:rsidRPr="001604AA">
        <w:rPr>
          <w:rFonts w:ascii="Times New Roman" w:hAnsi="Times New Roman" w:cs="Times New Roman"/>
          <w:sz w:val="24"/>
          <w:szCs w:val="24"/>
          <w:lang w:val="en-GB"/>
        </w:rPr>
        <w:t xml:space="preserve"> </w:t>
      </w:r>
      <w:r w:rsidR="00876AA7">
        <w:rPr>
          <w:rFonts w:ascii="Times New Roman" w:hAnsi="Times New Roman" w:cs="Times New Roman"/>
          <w:sz w:val="24"/>
          <w:szCs w:val="24"/>
          <w:lang w:val="en-GB"/>
        </w:rPr>
        <w:t>degradation</w:t>
      </w:r>
      <w:r w:rsidR="00876AA7" w:rsidRPr="001604AA">
        <w:rPr>
          <w:rFonts w:ascii="Times New Roman" w:hAnsi="Times New Roman" w:cs="Times New Roman"/>
          <w:sz w:val="24"/>
          <w:szCs w:val="24"/>
          <w:lang w:val="en-GB"/>
        </w:rPr>
        <w:t xml:space="preserve"> </w:t>
      </w:r>
      <w:r w:rsidR="004476B9" w:rsidRPr="001604AA">
        <w:rPr>
          <w:rFonts w:ascii="Times New Roman" w:hAnsi="Times New Roman" w:cs="Times New Roman"/>
          <w:sz w:val="24"/>
          <w:szCs w:val="24"/>
          <w:lang w:val="en-GB"/>
        </w:rPr>
        <w:t xml:space="preserve">through </w:t>
      </w:r>
      <w:r w:rsidR="00F4279E" w:rsidRPr="001604AA">
        <w:rPr>
          <w:rFonts w:ascii="Times New Roman" w:hAnsi="Times New Roman" w:cs="Times New Roman"/>
          <w:sz w:val="24"/>
          <w:szCs w:val="24"/>
          <w:lang w:val="en-GB"/>
        </w:rPr>
        <w:t xml:space="preserve">appropriate </w:t>
      </w:r>
      <w:r w:rsidR="00B85DAC" w:rsidRPr="001604AA">
        <w:rPr>
          <w:rFonts w:ascii="Times New Roman" w:hAnsi="Times New Roman" w:cs="Times New Roman"/>
          <w:b/>
          <w:sz w:val="24"/>
          <w:szCs w:val="24"/>
          <w:lang w:val="en-GB"/>
        </w:rPr>
        <w:t>education programmes</w:t>
      </w:r>
      <w:r w:rsidR="00CD7AEA" w:rsidRPr="001604AA">
        <w:rPr>
          <w:rFonts w:ascii="Times New Roman" w:hAnsi="Times New Roman" w:cs="Times New Roman"/>
          <w:b/>
          <w:sz w:val="24"/>
          <w:szCs w:val="24"/>
          <w:lang w:val="en-GB"/>
        </w:rPr>
        <w:t xml:space="preserve">, </w:t>
      </w:r>
      <w:r w:rsidR="00B85DAC" w:rsidRPr="001604AA">
        <w:rPr>
          <w:rFonts w:ascii="Times New Roman" w:hAnsi="Times New Roman" w:cs="Times New Roman"/>
          <w:sz w:val="24"/>
          <w:szCs w:val="24"/>
          <w:lang w:val="en-GB"/>
        </w:rPr>
        <w:t xml:space="preserve">to accelerate the </w:t>
      </w:r>
      <w:r w:rsidR="00E03E9B" w:rsidRPr="001604AA">
        <w:rPr>
          <w:rFonts w:ascii="Times New Roman" w:hAnsi="Times New Roman" w:cs="Times New Roman"/>
          <w:b/>
          <w:sz w:val="24"/>
          <w:szCs w:val="24"/>
          <w:lang w:val="en-GB"/>
        </w:rPr>
        <w:t>civic engagement</w:t>
      </w:r>
      <w:r w:rsidR="00E03E9B" w:rsidRPr="001604AA">
        <w:rPr>
          <w:rFonts w:ascii="Times New Roman" w:hAnsi="Times New Roman" w:cs="Times New Roman"/>
          <w:sz w:val="24"/>
          <w:szCs w:val="24"/>
          <w:lang w:val="en-GB"/>
        </w:rPr>
        <w:t xml:space="preserve"> </w:t>
      </w:r>
      <w:r w:rsidR="00BD6C80">
        <w:rPr>
          <w:rFonts w:ascii="Times New Roman" w:hAnsi="Times New Roman" w:cs="Times New Roman"/>
          <w:sz w:val="24"/>
          <w:szCs w:val="24"/>
          <w:lang w:val="en-GB"/>
        </w:rPr>
        <w:t xml:space="preserve">as well as </w:t>
      </w:r>
      <w:r w:rsidR="00B85DAC" w:rsidRPr="001604AA">
        <w:rPr>
          <w:rFonts w:ascii="Times New Roman" w:hAnsi="Times New Roman" w:cs="Times New Roman"/>
          <w:b/>
          <w:sz w:val="24"/>
          <w:szCs w:val="24"/>
          <w:lang w:val="en-GB"/>
        </w:rPr>
        <w:t>behavioural</w:t>
      </w:r>
      <w:r w:rsidR="00BD6C80">
        <w:rPr>
          <w:rFonts w:ascii="Times New Roman" w:hAnsi="Times New Roman" w:cs="Times New Roman"/>
          <w:b/>
          <w:sz w:val="24"/>
          <w:szCs w:val="24"/>
          <w:lang w:val="en-GB"/>
        </w:rPr>
        <w:t xml:space="preserve"> and lifestyle</w:t>
      </w:r>
      <w:r w:rsidR="00B85DAC" w:rsidRPr="001604AA">
        <w:rPr>
          <w:rFonts w:ascii="Times New Roman" w:hAnsi="Times New Roman" w:cs="Times New Roman"/>
          <w:b/>
          <w:sz w:val="24"/>
          <w:szCs w:val="24"/>
          <w:lang w:val="en-GB"/>
        </w:rPr>
        <w:t xml:space="preserve"> change</w:t>
      </w:r>
      <w:r w:rsidR="00B85DAC" w:rsidRPr="001604AA">
        <w:rPr>
          <w:rFonts w:ascii="Times New Roman" w:hAnsi="Times New Roman" w:cs="Times New Roman"/>
          <w:sz w:val="24"/>
          <w:szCs w:val="24"/>
          <w:lang w:val="en-GB"/>
        </w:rPr>
        <w:t xml:space="preserve"> already </w:t>
      </w:r>
      <w:r w:rsidR="003028D5" w:rsidRPr="001604AA">
        <w:rPr>
          <w:rFonts w:ascii="Times New Roman" w:hAnsi="Times New Roman" w:cs="Times New Roman"/>
          <w:sz w:val="24"/>
          <w:szCs w:val="24"/>
          <w:lang w:val="en-GB"/>
        </w:rPr>
        <w:t xml:space="preserve">initiated by </w:t>
      </w:r>
      <w:r w:rsidR="00B85DAC" w:rsidRPr="001604AA">
        <w:rPr>
          <w:rFonts w:ascii="Times New Roman" w:hAnsi="Times New Roman" w:cs="Times New Roman"/>
          <w:sz w:val="24"/>
          <w:szCs w:val="24"/>
          <w:lang w:val="en-GB"/>
        </w:rPr>
        <w:t xml:space="preserve">younger generations and further promote </w:t>
      </w:r>
      <w:r w:rsidR="00B85DAC" w:rsidRPr="001604AA">
        <w:rPr>
          <w:rFonts w:ascii="Times New Roman" w:hAnsi="Times New Roman" w:cs="Times New Roman"/>
          <w:b/>
          <w:sz w:val="24"/>
          <w:szCs w:val="24"/>
          <w:lang w:val="en-GB"/>
        </w:rPr>
        <w:t>consumer awareness</w:t>
      </w:r>
      <w:r w:rsidR="001019B7" w:rsidRPr="001604AA">
        <w:rPr>
          <w:rFonts w:ascii="Times New Roman" w:hAnsi="Times New Roman" w:cs="Times New Roman"/>
          <w:sz w:val="24"/>
          <w:szCs w:val="24"/>
          <w:lang w:val="en-GB"/>
        </w:rPr>
        <w:t>;</w:t>
      </w:r>
      <w:r w:rsidR="00B85DAC" w:rsidRPr="001604AA">
        <w:rPr>
          <w:rFonts w:ascii="Times New Roman" w:hAnsi="Times New Roman" w:cs="Times New Roman"/>
          <w:sz w:val="24"/>
          <w:szCs w:val="24"/>
          <w:lang w:val="en-GB"/>
        </w:rPr>
        <w:t xml:space="preserve"> </w:t>
      </w:r>
    </w:p>
    <w:p w14:paraId="0A3D92E1" w14:textId="77777777" w:rsidR="00DB77EE" w:rsidRPr="001604AA" w:rsidRDefault="007D6A69" w:rsidP="006407C5">
      <w:pPr>
        <w:pStyle w:val="ListParagraph"/>
        <w:numPr>
          <w:ilvl w:val="0"/>
          <w:numId w:val="11"/>
        </w:numPr>
        <w:pBdr>
          <w:top w:val="nil"/>
          <w:left w:val="nil"/>
          <w:bottom w:val="nil"/>
          <w:right w:val="nil"/>
          <w:between w:val="nil"/>
          <w:bar w:val="nil"/>
        </w:pBdr>
        <w:spacing w:after="120" w:line="240" w:lineRule="auto"/>
        <w:ind w:left="425" w:hanging="425"/>
        <w:contextualSpacing w:val="0"/>
        <w:jc w:val="both"/>
        <w:rPr>
          <w:rFonts w:ascii="Times New Roman" w:hAnsi="Times New Roman" w:cs="Times New Roman"/>
          <w:sz w:val="24"/>
          <w:szCs w:val="24"/>
          <w:lang w:val="en-GB"/>
        </w:rPr>
      </w:pPr>
      <w:r w:rsidRPr="001604AA">
        <w:rPr>
          <w:rFonts w:ascii="Times New Roman" w:hAnsi="Times New Roman" w:cs="Times New Roman"/>
          <w:sz w:val="24"/>
          <w:szCs w:val="24"/>
          <w:lang w:val="en-GB"/>
        </w:rPr>
        <w:t xml:space="preserve">Reinforcing </w:t>
      </w:r>
      <w:r w:rsidR="00B85DAC" w:rsidRPr="001604AA">
        <w:rPr>
          <w:rFonts w:ascii="Times New Roman" w:hAnsi="Times New Roman" w:cs="Times New Roman"/>
          <w:b/>
          <w:sz w:val="24"/>
          <w:szCs w:val="24"/>
          <w:lang w:val="en-GB"/>
        </w:rPr>
        <w:t>regional cooperation</w:t>
      </w:r>
      <w:r w:rsidR="00B85DAC" w:rsidRPr="001604AA">
        <w:rPr>
          <w:rFonts w:ascii="Times New Roman" w:hAnsi="Times New Roman" w:cs="Times New Roman"/>
          <w:sz w:val="24"/>
          <w:szCs w:val="24"/>
          <w:lang w:val="en-GB"/>
        </w:rPr>
        <w:t xml:space="preserve">, through the Union for the Mediterranean and other relevant regional </w:t>
      </w:r>
      <w:r w:rsidR="00D8469C" w:rsidRPr="001604AA">
        <w:rPr>
          <w:rFonts w:ascii="Times New Roman" w:hAnsi="Times New Roman" w:cs="Times New Roman"/>
          <w:sz w:val="24"/>
          <w:szCs w:val="24"/>
          <w:lang w:val="en-GB"/>
        </w:rPr>
        <w:t>fora, to improve</w:t>
      </w:r>
      <w:r w:rsidR="00B12389" w:rsidRPr="001604AA">
        <w:rPr>
          <w:rFonts w:ascii="Times New Roman" w:hAnsi="Times New Roman" w:cs="Times New Roman"/>
          <w:sz w:val="24"/>
          <w:szCs w:val="24"/>
          <w:lang w:val="en-GB"/>
        </w:rPr>
        <w:t xml:space="preserve"> policy </w:t>
      </w:r>
      <w:r w:rsidR="002A672B" w:rsidRPr="001604AA">
        <w:rPr>
          <w:rFonts w:ascii="Times New Roman" w:hAnsi="Times New Roman" w:cs="Times New Roman"/>
          <w:sz w:val="24"/>
          <w:szCs w:val="24"/>
          <w:lang w:val="en-GB"/>
        </w:rPr>
        <w:t>coordination</w:t>
      </w:r>
      <w:r w:rsidR="006F656D" w:rsidRPr="001604AA">
        <w:rPr>
          <w:rFonts w:ascii="Times New Roman" w:hAnsi="Times New Roman" w:cs="Times New Roman"/>
          <w:sz w:val="24"/>
          <w:szCs w:val="24"/>
          <w:lang w:val="en-GB"/>
        </w:rPr>
        <w:t>,</w:t>
      </w:r>
      <w:r w:rsidR="00454D20" w:rsidRPr="001604AA">
        <w:rPr>
          <w:rFonts w:ascii="Times New Roman" w:hAnsi="Times New Roman" w:cs="Times New Roman"/>
          <w:sz w:val="24"/>
          <w:szCs w:val="24"/>
          <w:lang w:val="en-GB"/>
        </w:rPr>
        <w:t xml:space="preserve"> </w:t>
      </w:r>
      <w:r w:rsidR="006F656D" w:rsidRPr="001604AA">
        <w:rPr>
          <w:rFonts w:ascii="Times New Roman" w:hAnsi="Times New Roman" w:cs="Times New Roman"/>
          <w:sz w:val="24"/>
          <w:szCs w:val="24"/>
          <w:lang w:val="en-GB"/>
        </w:rPr>
        <w:t>shar</w:t>
      </w:r>
      <w:r w:rsidR="00D8469C" w:rsidRPr="001604AA">
        <w:rPr>
          <w:rFonts w:ascii="Times New Roman" w:hAnsi="Times New Roman" w:cs="Times New Roman"/>
          <w:sz w:val="24"/>
          <w:szCs w:val="24"/>
          <w:lang w:val="en-GB"/>
        </w:rPr>
        <w:t>e</w:t>
      </w:r>
      <w:r w:rsidR="006F656D" w:rsidRPr="001604AA">
        <w:rPr>
          <w:rFonts w:ascii="Times New Roman" w:hAnsi="Times New Roman" w:cs="Times New Roman"/>
          <w:sz w:val="24"/>
          <w:szCs w:val="24"/>
          <w:lang w:val="en-GB"/>
        </w:rPr>
        <w:t xml:space="preserve"> knowledge </w:t>
      </w:r>
      <w:r w:rsidR="00A60E82" w:rsidRPr="001604AA">
        <w:rPr>
          <w:rFonts w:ascii="Times New Roman" w:hAnsi="Times New Roman" w:cs="Times New Roman"/>
          <w:sz w:val="24"/>
          <w:szCs w:val="24"/>
          <w:lang w:val="en-GB"/>
        </w:rPr>
        <w:t>and best practices</w:t>
      </w:r>
      <w:r w:rsidR="002A672B" w:rsidRPr="001604AA">
        <w:rPr>
          <w:rFonts w:ascii="Times New Roman" w:hAnsi="Times New Roman" w:cs="Times New Roman"/>
          <w:sz w:val="24"/>
          <w:szCs w:val="24"/>
          <w:lang w:val="en-GB"/>
        </w:rPr>
        <w:t>, mobilis</w:t>
      </w:r>
      <w:r w:rsidR="00D8469C" w:rsidRPr="001604AA">
        <w:rPr>
          <w:rFonts w:ascii="Times New Roman" w:hAnsi="Times New Roman" w:cs="Times New Roman"/>
          <w:sz w:val="24"/>
          <w:szCs w:val="24"/>
          <w:lang w:val="en-GB"/>
        </w:rPr>
        <w:t xml:space="preserve">e </w:t>
      </w:r>
      <w:r w:rsidR="002A672B" w:rsidRPr="001604AA">
        <w:rPr>
          <w:rFonts w:ascii="Times New Roman" w:hAnsi="Times New Roman" w:cs="Times New Roman"/>
          <w:sz w:val="24"/>
          <w:szCs w:val="24"/>
          <w:lang w:val="en-GB"/>
        </w:rPr>
        <w:t>means of implementation</w:t>
      </w:r>
      <w:r w:rsidR="00D8469C" w:rsidRPr="001604AA">
        <w:rPr>
          <w:rFonts w:ascii="Times New Roman" w:hAnsi="Times New Roman" w:cs="Times New Roman"/>
          <w:sz w:val="24"/>
          <w:szCs w:val="24"/>
          <w:lang w:val="en-GB"/>
        </w:rPr>
        <w:t xml:space="preserve">, </w:t>
      </w:r>
      <w:r w:rsidR="006F656D" w:rsidRPr="001604AA">
        <w:rPr>
          <w:rFonts w:ascii="Times New Roman" w:hAnsi="Times New Roman" w:cs="Times New Roman"/>
          <w:sz w:val="24"/>
          <w:szCs w:val="24"/>
          <w:lang w:val="en-GB"/>
        </w:rPr>
        <w:t xml:space="preserve">identify possible regional solutions for common </w:t>
      </w:r>
      <w:r w:rsidR="00743280" w:rsidRPr="001604AA">
        <w:rPr>
          <w:rFonts w:ascii="Times New Roman" w:hAnsi="Times New Roman" w:cs="Times New Roman"/>
          <w:sz w:val="24"/>
          <w:szCs w:val="24"/>
          <w:lang w:val="en-GB"/>
        </w:rPr>
        <w:t>challenges</w:t>
      </w:r>
      <w:r w:rsidR="000C49EF">
        <w:rPr>
          <w:rFonts w:ascii="Times New Roman" w:hAnsi="Times New Roman" w:cs="Times New Roman"/>
          <w:sz w:val="24"/>
          <w:szCs w:val="24"/>
          <w:lang w:val="en-GB"/>
        </w:rPr>
        <w:t>, foster the green transition in the region</w:t>
      </w:r>
      <w:r w:rsidR="00AD4059">
        <w:rPr>
          <w:rFonts w:ascii="Times New Roman" w:hAnsi="Times New Roman" w:cs="Times New Roman"/>
          <w:sz w:val="24"/>
          <w:szCs w:val="24"/>
          <w:lang w:val="en-GB"/>
        </w:rPr>
        <w:t>;</w:t>
      </w:r>
      <w:r w:rsidR="00D8469C" w:rsidRPr="001604AA">
        <w:rPr>
          <w:rFonts w:ascii="Times New Roman" w:hAnsi="Times New Roman" w:cs="Times New Roman"/>
          <w:sz w:val="24"/>
          <w:szCs w:val="24"/>
          <w:lang w:val="en-GB"/>
        </w:rPr>
        <w:t xml:space="preserve"> </w:t>
      </w:r>
    </w:p>
    <w:p w14:paraId="77386986" w14:textId="77777777" w:rsidR="00B85DAC" w:rsidRPr="001604AA" w:rsidRDefault="006E1448" w:rsidP="006407C5">
      <w:pPr>
        <w:pStyle w:val="ListParagraph"/>
        <w:numPr>
          <w:ilvl w:val="0"/>
          <w:numId w:val="11"/>
        </w:numPr>
        <w:pBdr>
          <w:top w:val="nil"/>
          <w:left w:val="nil"/>
          <w:bottom w:val="nil"/>
          <w:right w:val="nil"/>
          <w:between w:val="nil"/>
          <w:bar w:val="nil"/>
        </w:pBdr>
        <w:spacing w:after="120" w:line="240" w:lineRule="auto"/>
        <w:ind w:left="425" w:hanging="425"/>
        <w:contextualSpacing w:val="0"/>
        <w:jc w:val="both"/>
        <w:rPr>
          <w:rFonts w:ascii="Times New Roman" w:hAnsi="Times New Roman" w:cs="Times New Roman"/>
          <w:sz w:val="24"/>
          <w:szCs w:val="24"/>
          <w:lang w:val="en-GB"/>
        </w:rPr>
      </w:pPr>
      <w:r w:rsidRPr="00152D58">
        <w:rPr>
          <w:rFonts w:ascii="Times New Roman" w:hAnsi="Times New Roman" w:cs="Times New Roman"/>
          <w:sz w:val="24"/>
          <w:szCs w:val="24"/>
          <w:lang w:val="en-GB"/>
        </w:rPr>
        <w:t>Continuing</w:t>
      </w:r>
      <w:r w:rsidR="00C12352" w:rsidRPr="00152D58">
        <w:rPr>
          <w:rFonts w:ascii="Times New Roman" w:hAnsi="Times New Roman" w:cs="Times New Roman"/>
          <w:sz w:val="24"/>
          <w:szCs w:val="24"/>
          <w:lang w:val="en-GB"/>
        </w:rPr>
        <w:t xml:space="preserve"> to work together </w:t>
      </w:r>
      <w:r w:rsidR="009831A5" w:rsidRPr="00152D58">
        <w:rPr>
          <w:rFonts w:ascii="Times New Roman" w:hAnsi="Times New Roman" w:cs="Times New Roman"/>
          <w:sz w:val="24"/>
          <w:szCs w:val="24"/>
          <w:lang w:val="en-GB"/>
        </w:rPr>
        <w:t>to</w:t>
      </w:r>
      <w:r w:rsidR="009831A5" w:rsidRPr="001604AA">
        <w:rPr>
          <w:rFonts w:ascii="Times New Roman" w:hAnsi="Times New Roman" w:cs="Times New Roman"/>
          <w:sz w:val="24"/>
          <w:szCs w:val="24"/>
          <w:lang w:val="en-GB"/>
        </w:rPr>
        <w:t xml:space="preserve"> build </w:t>
      </w:r>
      <w:r w:rsidR="00B85DAC" w:rsidRPr="001604AA">
        <w:rPr>
          <w:rFonts w:ascii="Times New Roman" w:hAnsi="Times New Roman" w:cs="Times New Roman"/>
          <w:b/>
          <w:sz w:val="24"/>
          <w:szCs w:val="24"/>
          <w:lang w:val="en-GB"/>
        </w:rPr>
        <w:t>consensus</w:t>
      </w:r>
      <w:r w:rsidR="008A0468">
        <w:rPr>
          <w:rFonts w:ascii="Times New Roman" w:hAnsi="Times New Roman" w:cs="Times New Roman"/>
          <w:b/>
          <w:sz w:val="24"/>
          <w:szCs w:val="24"/>
          <w:lang w:val="en-GB"/>
        </w:rPr>
        <w:t xml:space="preserve"> </w:t>
      </w:r>
      <w:r w:rsidR="008A0468" w:rsidRPr="008A0468">
        <w:rPr>
          <w:rFonts w:ascii="Times New Roman" w:hAnsi="Times New Roman" w:cs="Times New Roman"/>
          <w:sz w:val="24"/>
          <w:szCs w:val="24"/>
          <w:lang w:val="en-GB"/>
        </w:rPr>
        <w:t>to the extent possible</w:t>
      </w:r>
      <w:r w:rsidR="00B85DAC" w:rsidRPr="001604AA">
        <w:rPr>
          <w:rFonts w:ascii="Times New Roman" w:hAnsi="Times New Roman" w:cs="Times New Roman"/>
          <w:b/>
          <w:sz w:val="24"/>
          <w:szCs w:val="24"/>
          <w:lang w:val="en-GB"/>
        </w:rPr>
        <w:t xml:space="preserve"> </w:t>
      </w:r>
      <w:r w:rsidR="00C12352" w:rsidRPr="00C12352">
        <w:rPr>
          <w:rFonts w:ascii="Times New Roman" w:hAnsi="Times New Roman" w:cs="Times New Roman"/>
          <w:sz w:val="24"/>
          <w:szCs w:val="24"/>
          <w:lang w:val="en-GB"/>
        </w:rPr>
        <w:t xml:space="preserve">on critical issues </w:t>
      </w:r>
      <w:r w:rsidR="00C12352" w:rsidRPr="00152D58">
        <w:rPr>
          <w:rFonts w:ascii="Times New Roman" w:hAnsi="Times New Roman" w:cs="Times New Roman"/>
          <w:sz w:val="24"/>
          <w:szCs w:val="24"/>
          <w:lang w:val="en-GB"/>
        </w:rPr>
        <w:t>under the agendas</w:t>
      </w:r>
      <w:r w:rsidR="00C12352" w:rsidRPr="00C12352">
        <w:rPr>
          <w:rFonts w:ascii="Times New Roman" w:hAnsi="Times New Roman" w:cs="Times New Roman"/>
          <w:sz w:val="24"/>
          <w:szCs w:val="24"/>
          <w:lang w:val="en-GB"/>
        </w:rPr>
        <w:t xml:space="preserve"> of </w:t>
      </w:r>
      <w:r w:rsidR="00B85DAC" w:rsidRPr="001604AA">
        <w:rPr>
          <w:rFonts w:ascii="Times New Roman" w:hAnsi="Times New Roman" w:cs="Times New Roman"/>
          <w:sz w:val="24"/>
          <w:szCs w:val="24"/>
          <w:lang w:val="en-GB"/>
        </w:rPr>
        <w:t xml:space="preserve">the relevant multilateral conventions </w:t>
      </w:r>
      <w:r w:rsidR="00AE549D">
        <w:rPr>
          <w:rFonts w:ascii="Times New Roman" w:hAnsi="Times New Roman" w:cs="Times New Roman"/>
          <w:sz w:val="24"/>
          <w:szCs w:val="24"/>
          <w:lang w:val="en-GB"/>
        </w:rPr>
        <w:t xml:space="preserve">and agreements </w:t>
      </w:r>
      <w:r w:rsidR="00B85DAC" w:rsidRPr="001604AA">
        <w:rPr>
          <w:rFonts w:ascii="Times New Roman" w:hAnsi="Times New Roman" w:cs="Times New Roman"/>
          <w:sz w:val="24"/>
          <w:szCs w:val="24"/>
          <w:lang w:val="en-GB"/>
        </w:rPr>
        <w:t xml:space="preserve">on environment and climate, and </w:t>
      </w:r>
      <w:r w:rsidR="00770E1A" w:rsidRPr="001604AA">
        <w:rPr>
          <w:rFonts w:ascii="Times New Roman" w:hAnsi="Times New Roman" w:cs="Times New Roman"/>
          <w:sz w:val="24"/>
          <w:szCs w:val="24"/>
          <w:lang w:val="en-GB"/>
        </w:rPr>
        <w:t>enhanc</w:t>
      </w:r>
      <w:r w:rsidR="007D6A69" w:rsidRPr="001604AA">
        <w:rPr>
          <w:rFonts w:ascii="Times New Roman" w:hAnsi="Times New Roman" w:cs="Times New Roman"/>
          <w:sz w:val="24"/>
          <w:szCs w:val="24"/>
          <w:lang w:val="en-GB"/>
        </w:rPr>
        <w:t xml:space="preserve">ing </w:t>
      </w:r>
      <w:r w:rsidR="00B85DAC" w:rsidRPr="001604AA">
        <w:rPr>
          <w:rFonts w:ascii="Times New Roman" w:hAnsi="Times New Roman" w:cs="Times New Roman"/>
          <w:sz w:val="24"/>
          <w:szCs w:val="24"/>
          <w:lang w:val="en-GB"/>
        </w:rPr>
        <w:t>cooperat</w:t>
      </w:r>
      <w:r w:rsidR="00770E1A" w:rsidRPr="001604AA">
        <w:rPr>
          <w:rFonts w:ascii="Times New Roman" w:hAnsi="Times New Roman" w:cs="Times New Roman"/>
          <w:sz w:val="24"/>
          <w:szCs w:val="24"/>
          <w:lang w:val="en-GB"/>
        </w:rPr>
        <w:t xml:space="preserve">ion to ensure </w:t>
      </w:r>
      <w:r w:rsidR="00B85DAC" w:rsidRPr="001604AA">
        <w:rPr>
          <w:rFonts w:ascii="Times New Roman" w:hAnsi="Times New Roman" w:cs="Times New Roman"/>
          <w:sz w:val="24"/>
          <w:szCs w:val="24"/>
          <w:lang w:val="en-GB"/>
        </w:rPr>
        <w:t>the</w:t>
      </w:r>
      <w:r w:rsidR="00AE549D">
        <w:rPr>
          <w:rFonts w:ascii="Times New Roman" w:hAnsi="Times New Roman" w:cs="Times New Roman"/>
          <w:sz w:val="24"/>
          <w:szCs w:val="24"/>
          <w:lang w:val="en-GB"/>
        </w:rPr>
        <w:t>ir</w:t>
      </w:r>
      <w:r w:rsidR="003C6117">
        <w:rPr>
          <w:rFonts w:ascii="Times New Roman" w:hAnsi="Times New Roman" w:cs="Times New Roman"/>
          <w:sz w:val="24"/>
          <w:szCs w:val="24"/>
          <w:lang w:val="en-GB"/>
        </w:rPr>
        <w:t xml:space="preserve"> </w:t>
      </w:r>
      <w:r w:rsidR="00B85DAC" w:rsidRPr="001604AA">
        <w:rPr>
          <w:rFonts w:ascii="Times New Roman" w:hAnsi="Times New Roman" w:cs="Times New Roman"/>
          <w:sz w:val="24"/>
          <w:szCs w:val="24"/>
          <w:lang w:val="en-GB"/>
        </w:rPr>
        <w:t>effective implementation</w:t>
      </w:r>
      <w:r w:rsidR="00AE549D">
        <w:rPr>
          <w:rFonts w:ascii="Times New Roman" w:hAnsi="Times New Roman" w:cs="Times New Roman"/>
          <w:sz w:val="24"/>
          <w:szCs w:val="24"/>
          <w:lang w:val="en-GB"/>
        </w:rPr>
        <w:t>.</w:t>
      </w:r>
      <w:r w:rsidR="00B85DAC" w:rsidRPr="001604AA">
        <w:rPr>
          <w:rFonts w:ascii="Times New Roman" w:hAnsi="Times New Roman" w:cs="Times New Roman"/>
          <w:sz w:val="24"/>
          <w:szCs w:val="24"/>
          <w:lang w:val="en-GB"/>
        </w:rPr>
        <w:t xml:space="preserve"> </w:t>
      </w:r>
    </w:p>
    <w:p w14:paraId="4A3524D4" w14:textId="77777777" w:rsidR="00B85DAC" w:rsidRPr="00A91EC4" w:rsidRDefault="00B85DAC" w:rsidP="006407C5">
      <w:pPr>
        <w:pStyle w:val="CorpsA"/>
        <w:spacing w:after="120" w:line="240" w:lineRule="auto"/>
        <w:jc w:val="both"/>
        <w:rPr>
          <w:rStyle w:val="Aucune"/>
          <w:rFonts w:ascii="Times New Roman" w:hAnsi="Times New Roman" w:cs="Times New Roman"/>
          <w:color w:val="auto"/>
          <w:sz w:val="24"/>
          <w:szCs w:val="24"/>
          <w:lang w:val="en-GB"/>
        </w:rPr>
      </w:pPr>
      <w:proofErr w:type="gramStart"/>
      <w:r w:rsidRPr="001604AA">
        <w:rPr>
          <w:rStyle w:val="Aucune"/>
          <w:rFonts w:ascii="Times New Roman" w:hAnsi="Times New Roman" w:cs="Times New Roman"/>
          <w:iCs/>
          <w:color w:val="auto"/>
          <w:sz w:val="24"/>
          <w:szCs w:val="24"/>
          <w:lang w:val="en-GB"/>
        </w:rPr>
        <w:t>Underlining</w:t>
      </w:r>
      <w:r w:rsidRPr="001604AA">
        <w:rPr>
          <w:rStyle w:val="Aucune"/>
          <w:rFonts w:ascii="Times New Roman" w:hAnsi="Times New Roman" w:cs="Times New Roman"/>
          <w:i/>
          <w:iCs/>
          <w:color w:val="auto"/>
          <w:sz w:val="24"/>
          <w:szCs w:val="24"/>
          <w:lang w:val="en-GB"/>
        </w:rPr>
        <w:t xml:space="preserve"> </w:t>
      </w:r>
      <w:r w:rsidRPr="001604AA">
        <w:rPr>
          <w:rStyle w:val="Aucune"/>
          <w:rFonts w:ascii="Times New Roman" w:hAnsi="Times New Roman" w:cs="Times New Roman"/>
          <w:iCs/>
          <w:color w:val="auto"/>
          <w:sz w:val="24"/>
          <w:szCs w:val="24"/>
          <w:lang w:val="en-GB"/>
        </w:rPr>
        <w:t>the role of</w:t>
      </w:r>
      <w:r w:rsidRPr="001604AA">
        <w:rPr>
          <w:rStyle w:val="Aucune"/>
          <w:rFonts w:ascii="Times New Roman" w:hAnsi="Times New Roman" w:cs="Times New Roman"/>
          <w:i/>
          <w:iCs/>
          <w:color w:val="auto"/>
          <w:sz w:val="24"/>
          <w:szCs w:val="24"/>
          <w:lang w:val="en-GB"/>
        </w:rPr>
        <w:t xml:space="preserve"> </w:t>
      </w:r>
      <w:r w:rsidRPr="001604AA">
        <w:rPr>
          <w:rFonts w:ascii="Times New Roman" w:hAnsi="Times New Roman" w:cs="Times New Roman"/>
          <w:color w:val="auto"/>
          <w:sz w:val="24"/>
          <w:szCs w:val="24"/>
          <w:lang w:val="en-GB"/>
        </w:rPr>
        <w:t xml:space="preserve">the Union for the Mediterranean (UfM) as a </w:t>
      </w:r>
      <w:r w:rsidR="004D0639" w:rsidRPr="004D4D76">
        <w:rPr>
          <w:rFonts w:ascii="Times New Roman" w:hAnsi="Times New Roman" w:cs="Times New Roman"/>
          <w:color w:val="auto"/>
          <w:sz w:val="24"/>
          <w:szCs w:val="24"/>
          <w:lang w:val="en-GB"/>
        </w:rPr>
        <w:t>key</w:t>
      </w:r>
      <w:r w:rsidR="004D0639">
        <w:rPr>
          <w:rFonts w:ascii="Times New Roman" w:hAnsi="Times New Roman" w:cs="Times New Roman"/>
          <w:color w:val="auto"/>
          <w:sz w:val="24"/>
          <w:szCs w:val="24"/>
          <w:lang w:val="en-GB"/>
        </w:rPr>
        <w:t xml:space="preserve"> </w:t>
      </w:r>
      <w:r w:rsidRPr="001604AA">
        <w:rPr>
          <w:rFonts w:ascii="Times New Roman" w:hAnsi="Times New Roman" w:cs="Times New Roman"/>
          <w:color w:val="auto"/>
          <w:sz w:val="24"/>
          <w:szCs w:val="24"/>
          <w:lang w:val="en-GB"/>
        </w:rPr>
        <w:t xml:space="preserve">forum </w:t>
      </w:r>
      <w:r w:rsidR="006E1448" w:rsidRPr="004D4D76">
        <w:rPr>
          <w:rFonts w:ascii="Times New Roman" w:hAnsi="Times New Roman" w:cs="Times New Roman"/>
          <w:color w:val="auto"/>
          <w:sz w:val="24"/>
          <w:szCs w:val="24"/>
          <w:lang w:val="en-GB"/>
        </w:rPr>
        <w:t>for political</w:t>
      </w:r>
      <w:r w:rsidR="004D0639">
        <w:rPr>
          <w:rFonts w:ascii="Times New Roman" w:hAnsi="Times New Roman" w:cs="Times New Roman"/>
          <w:color w:val="auto"/>
          <w:sz w:val="24"/>
          <w:szCs w:val="24"/>
          <w:lang w:val="en-GB"/>
        </w:rPr>
        <w:t xml:space="preserve"> </w:t>
      </w:r>
      <w:r w:rsidRPr="001604AA">
        <w:rPr>
          <w:rFonts w:ascii="Times New Roman" w:hAnsi="Times New Roman" w:cs="Times New Roman"/>
          <w:color w:val="auto"/>
          <w:sz w:val="24"/>
          <w:szCs w:val="24"/>
          <w:lang w:val="en-GB"/>
        </w:rPr>
        <w:t xml:space="preserve">dialogue in the region and </w:t>
      </w:r>
      <w:r w:rsidRPr="004D4D76">
        <w:rPr>
          <w:rFonts w:ascii="Times New Roman" w:hAnsi="Times New Roman" w:cs="Times New Roman"/>
          <w:color w:val="auto"/>
          <w:sz w:val="24"/>
          <w:szCs w:val="24"/>
          <w:lang w:val="en-GB"/>
        </w:rPr>
        <w:t xml:space="preserve">a </w:t>
      </w:r>
      <w:r w:rsidR="004D0639" w:rsidRPr="004D4D76">
        <w:rPr>
          <w:rFonts w:ascii="Times New Roman" w:hAnsi="Times New Roman" w:cs="Times New Roman"/>
          <w:color w:val="auto"/>
          <w:sz w:val="24"/>
          <w:szCs w:val="24"/>
          <w:lang w:val="en-GB"/>
        </w:rPr>
        <w:t>valuable</w:t>
      </w:r>
      <w:r w:rsidR="004D0639">
        <w:rPr>
          <w:rFonts w:ascii="Times New Roman" w:hAnsi="Times New Roman" w:cs="Times New Roman"/>
          <w:color w:val="auto"/>
          <w:sz w:val="24"/>
          <w:szCs w:val="24"/>
          <w:lang w:val="en-GB"/>
        </w:rPr>
        <w:t xml:space="preserve"> </w:t>
      </w:r>
      <w:r w:rsidRPr="001604AA">
        <w:rPr>
          <w:rFonts w:ascii="Times New Roman" w:hAnsi="Times New Roman" w:cs="Times New Roman"/>
          <w:color w:val="auto"/>
          <w:sz w:val="24"/>
          <w:szCs w:val="24"/>
          <w:lang w:val="en-GB"/>
        </w:rPr>
        <w:t xml:space="preserve">platform to achieve effective regional cooperation, </w:t>
      </w:r>
      <w:r w:rsidR="001B3E2B" w:rsidRPr="001604AA">
        <w:rPr>
          <w:rFonts w:ascii="Times New Roman" w:hAnsi="Times New Roman" w:cs="Times New Roman"/>
          <w:color w:val="auto"/>
          <w:sz w:val="24"/>
          <w:szCs w:val="24"/>
          <w:lang w:val="en-GB"/>
        </w:rPr>
        <w:t xml:space="preserve">we </w:t>
      </w:r>
      <w:r w:rsidR="003A1895">
        <w:rPr>
          <w:rFonts w:ascii="Times New Roman" w:hAnsi="Times New Roman" w:cs="Times New Roman"/>
          <w:color w:val="auto"/>
          <w:sz w:val="24"/>
          <w:szCs w:val="24"/>
          <w:lang w:val="en-GB"/>
        </w:rPr>
        <w:t>invite</w:t>
      </w:r>
      <w:r w:rsidR="003A1895" w:rsidRPr="001604AA">
        <w:rPr>
          <w:rFonts w:ascii="Times New Roman" w:hAnsi="Times New Roman" w:cs="Times New Roman"/>
          <w:color w:val="auto"/>
          <w:sz w:val="24"/>
          <w:szCs w:val="24"/>
          <w:lang w:val="en-GB"/>
        </w:rPr>
        <w:t xml:space="preserve"> </w:t>
      </w:r>
      <w:r w:rsidRPr="001604AA">
        <w:rPr>
          <w:rFonts w:ascii="Times New Roman" w:hAnsi="Times New Roman" w:cs="Times New Roman"/>
          <w:color w:val="auto"/>
          <w:sz w:val="24"/>
          <w:szCs w:val="24"/>
          <w:lang w:val="en-GB"/>
        </w:rPr>
        <w:t>the UfM</w:t>
      </w:r>
      <w:r w:rsidRPr="00DA6BA9">
        <w:rPr>
          <w:rFonts w:ascii="Times New Roman" w:hAnsi="Times New Roman" w:cs="Times New Roman"/>
          <w:color w:val="auto"/>
          <w:sz w:val="24"/>
          <w:szCs w:val="24"/>
          <w:lang w:val="en-GB"/>
        </w:rPr>
        <w:t xml:space="preserve"> Environment and Climate Change Working Group to </w:t>
      </w:r>
      <w:r w:rsidR="00A91EC4">
        <w:rPr>
          <w:rStyle w:val="Aucune"/>
          <w:rFonts w:ascii="Times New Roman" w:hAnsi="Times New Roman" w:cs="Times New Roman"/>
          <w:color w:val="auto"/>
          <w:sz w:val="24"/>
          <w:szCs w:val="24"/>
          <w:lang w:val="en-GB"/>
        </w:rPr>
        <w:t>finalise</w:t>
      </w:r>
      <w:r w:rsidR="00FE00C4">
        <w:rPr>
          <w:rStyle w:val="Aucune"/>
          <w:rFonts w:ascii="Times New Roman" w:hAnsi="Times New Roman" w:cs="Times New Roman"/>
          <w:color w:val="auto"/>
          <w:sz w:val="24"/>
          <w:szCs w:val="24"/>
          <w:lang w:val="en-GB"/>
        </w:rPr>
        <w:t xml:space="preserve"> and </w:t>
      </w:r>
      <w:r w:rsidR="007C084E">
        <w:rPr>
          <w:rStyle w:val="Aucune"/>
          <w:rFonts w:ascii="Times New Roman" w:hAnsi="Times New Roman" w:cs="Times New Roman"/>
          <w:color w:val="auto"/>
          <w:sz w:val="24"/>
          <w:szCs w:val="24"/>
          <w:lang w:val="en-GB"/>
        </w:rPr>
        <w:t>support the implementation of</w:t>
      </w:r>
      <w:r w:rsidR="00A91EC4">
        <w:rPr>
          <w:rStyle w:val="Aucune"/>
          <w:rFonts w:ascii="Times New Roman" w:hAnsi="Times New Roman" w:cs="Times New Roman"/>
          <w:color w:val="auto"/>
          <w:sz w:val="24"/>
          <w:szCs w:val="24"/>
          <w:lang w:val="en-GB"/>
        </w:rPr>
        <w:t xml:space="preserve"> </w:t>
      </w:r>
      <w:r w:rsidR="00A904CF">
        <w:rPr>
          <w:rStyle w:val="Aucune"/>
          <w:rFonts w:ascii="Times New Roman" w:hAnsi="Times New Roman" w:cs="Times New Roman"/>
          <w:color w:val="auto"/>
          <w:sz w:val="24"/>
          <w:szCs w:val="24"/>
          <w:lang w:val="en-GB"/>
        </w:rPr>
        <w:t xml:space="preserve">the </w:t>
      </w:r>
      <w:r w:rsidR="007C084E">
        <w:rPr>
          <w:rStyle w:val="Aucune"/>
          <w:rFonts w:ascii="Times New Roman" w:hAnsi="Times New Roman" w:cs="Times New Roman"/>
          <w:color w:val="auto"/>
          <w:sz w:val="24"/>
          <w:szCs w:val="24"/>
          <w:lang w:val="en-GB"/>
        </w:rPr>
        <w:t xml:space="preserve">UfM </w:t>
      </w:r>
      <w:r w:rsidRPr="00DA6BA9">
        <w:rPr>
          <w:rStyle w:val="Aucune"/>
          <w:rFonts w:ascii="Times New Roman" w:hAnsi="Times New Roman" w:cs="Times New Roman"/>
          <w:color w:val="auto"/>
          <w:sz w:val="24"/>
          <w:szCs w:val="24"/>
          <w:lang w:val="en-GB"/>
        </w:rPr>
        <w:t>Agenda 2030 towards a Greener Mediterranean and</w:t>
      </w:r>
      <w:r w:rsidR="000C49EF">
        <w:rPr>
          <w:rStyle w:val="Aucune"/>
          <w:rFonts w:ascii="Times New Roman" w:hAnsi="Times New Roman" w:cs="Times New Roman"/>
          <w:color w:val="auto"/>
          <w:sz w:val="24"/>
          <w:szCs w:val="24"/>
          <w:lang w:val="en-GB"/>
        </w:rPr>
        <w:t xml:space="preserve"> </w:t>
      </w:r>
      <w:r w:rsidRPr="00DA6BA9">
        <w:rPr>
          <w:rStyle w:val="Aucune"/>
          <w:rFonts w:ascii="Times New Roman" w:hAnsi="Times New Roman" w:cs="Times New Roman"/>
          <w:color w:val="auto"/>
          <w:sz w:val="24"/>
          <w:szCs w:val="24"/>
          <w:lang w:val="en-GB"/>
        </w:rPr>
        <w:t xml:space="preserve">UfM Climate </w:t>
      </w:r>
      <w:r w:rsidR="00B83E5E" w:rsidRPr="00DA6BA9">
        <w:rPr>
          <w:rStyle w:val="Aucune"/>
          <w:rFonts w:ascii="Times New Roman" w:hAnsi="Times New Roman" w:cs="Times New Roman"/>
          <w:color w:val="auto"/>
          <w:sz w:val="24"/>
          <w:szCs w:val="24"/>
          <w:lang w:val="en-GB"/>
        </w:rPr>
        <w:t>A</w:t>
      </w:r>
      <w:r w:rsidRPr="00DA6BA9">
        <w:rPr>
          <w:rStyle w:val="Aucune"/>
          <w:rFonts w:ascii="Times New Roman" w:hAnsi="Times New Roman" w:cs="Times New Roman"/>
          <w:color w:val="auto"/>
          <w:sz w:val="24"/>
          <w:szCs w:val="24"/>
          <w:lang w:val="en-GB"/>
        </w:rPr>
        <w:t xml:space="preserve">ction </w:t>
      </w:r>
      <w:r w:rsidR="00A904CF">
        <w:rPr>
          <w:rStyle w:val="Aucune"/>
          <w:rFonts w:ascii="Times New Roman" w:hAnsi="Times New Roman" w:cs="Times New Roman"/>
          <w:color w:val="auto"/>
          <w:sz w:val="24"/>
          <w:szCs w:val="24"/>
          <w:lang w:val="en-GB"/>
        </w:rPr>
        <w:t>Roadmap</w:t>
      </w:r>
      <w:r w:rsidR="00BD6C80">
        <w:rPr>
          <w:rStyle w:val="Aucune"/>
          <w:rFonts w:ascii="Times New Roman" w:hAnsi="Times New Roman" w:cs="Times New Roman"/>
          <w:color w:val="auto"/>
          <w:sz w:val="24"/>
          <w:szCs w:val="24"/>
          <w:lang w:val="en-GB"/>
        </w:rPr>
        <w:t xml:space="preserve">, in line with </w:t>
      </w:r>
      <w:r w:rsidR="00BD6C80" w:rsidRPr="00BD6C80">
        <w:rPr>
          <w:rFonts w:ascii="Times New Roman" w:hAnsi="Times New Roman" w:cs="Times New Roman"/>
          <w:color w:val="auto"/>
          <w:sz w:val="24"/>
          <w:szCs w:val="24"/>
          <w:lang w:val="en-US"/>
        </w:rPr>
        <w:t>the objectives of this Declaration</w:t>
      </w:r>
      <w:r w:rsidR="00B2725A">
        <w:rPr>
          <w:rFonts w:ascii="Times New Roman" w:hAnsi="Times New Roman" w:cs="Times New Roman"/>
          <w:color w:val="auto"/>
          <w:sz w:val="24"/>
          <w:szCs w:val="24"/>
          <w:lang w:val="en-US"/>
        </w:rPr>
        <w:t>,</w:t>
      </w:r>
      <w:r w:rsidR="00BD6C80" w:rsidRPr="00BD6C80">
        <w:rPr>
          <w:rFonts w:ascii="Times New Roman" w:hAnsi="Times New Roman" w:cs="Times New Roman"/>
          <w:color w:val="auto"/>
          <w:sz w:val="24"/>
          <w:szCs w:val="24"/>
          <w:lang w:val="en-US"/>
        </w:rPr>
        <w:t xml:space="preserve"> </w:t>
      </w:r>
      <w:r w:rsidR="00FE00C4">
        <w:rPr>
          <w:rFonts w:ascii="Times New Roman" w:hAnsi="Times New Roman" w:cs="Times New Roman"/>
          <w:color w:val="auto"/>
          <w:sz w:val="24"/>
          <w:szCs w:val="24"/>
          <w:lang w:val="en-US"/>
        </w:rPr>
        <w:t>and monitor</w:t>
      </w:r>
      <w:r w:rsidR="00B2725A">
        <w:rPr>
          <w:rFonts w:ascii="Times New Roman" w:hAnsi="Times New Roman" w:cs="Times New Roman"/>
          <w:color w:val="auto"/>
          <w:sz w:val="24"/>
          <w:szCs w:val="24"/>
          <w:lang w:val="en-US"/>
        </w:rPr>
        <w:t xml:space="preserve"> their</w:t>
      </w:r>
      <w:r w:rsidR="00FE00C4">
        <w:rPr>
          <w:rFonts w:ascii="Times New Roman" w:hAnsi="Times New Roman" w:cs="Times New Roman"/>
          <w:color w:val="auto"/>
          <w:sz w:val="24"/>
          <w:szCs w:val="24"/>
          <w:lang w:val="en-US"/>
        </w:rPr>
        <w:t xml:space="preserve"> progress</w:t>
      </w:r>
      <w:r w:rsidRPr="00DA6BA9">
        <w:rPr>
          <w:rStyle w:val="Aucune"/>
          <w:rFonts w:ascii="Times New Roman" w:hAnsi="Times New Roman" w:cs="Times New Roman"/>
          <w:color w:val="auto"/>
          <w:sz w:val="24"/>
          <w:szCs w:val="24"/>
          <w:lang w:val="en-GB"/>
        </w:rPr>
        <w:t>.</w:t>
      </w:r>
      <w:proofErr w:type="gramEnd"/>
    </w:p>
    <w:p w14:paraId="73D2A943" w14:textId="77777777" w:rsidR="00B85DAC" w:rsidRPr="00DA6BA9" w:rsidRDefault="001B3E2B" w:rsidP="006407C5">
      <w:pPr>
        <w:pStyle w:val="CorpsA"/>
        <w:spacing w:after="120" w:line="240" w:lineRule="auto"/>
        <w:jc w:val="both"/>
        <w:rPr>
          <w:rStyle w:val="Aucune"/>
          <w:rFonts w:ascii="Times New Roman" w:hAnsi="Times New Roman" w:cs="Times New Roman"/>
          <w:color w:val="auto"/>
          <w:sz w:val="24"/>
          <w:szCs w:val="24"/>
          <w:lang w:val="en-GB"/>
        </w:rPr>
      </w:pPr>
      <w:r w:rsidRPr="00DA6BA9">
        <w:rPr>
          <w:rStyle w:val="Aucune"/>
          <w:rFonts w:ascii="Times New Roman" w:hAnsi="Times New Roman" w:cs="Times New Roman"/>
          <w:color w:val="auto"/>
          <w:sz w:val="24"/>
          <w:szCs w:val="24"/>
          <w:lang w:val="en-GB"/>
        </w:rPr>
        <w:t>We e</w:t>
      </w:r>
      <w:r w:rsidR="00B85DAC" w:rsidRPr="00DA6BA9">
        <w:rPr>
          <w:rStyle w:val="Aucune"/>
          <w:rFonts w:ascii="Times New Roman" w:hAnsi="Times New Roman" w:cs="Times New Roman"/>
          <w:color w:val="auto"/>
          <w:sz w:val="24"/>
          <w:szCs w:val="24"/>
          <w:lang w:val="en-GB"/>
        </w:rPr>
        <w:t xml:space="preserve">xpress </w:t>
      </w:r>
      <w:r w:rsidRPr="00DA6BA9">
        <w:rPr>
          <w:rStyle w:val="Aucune"/>
          <w:rFonts w:ascii="Times New Roman" w:hAnsi="Times New Roman" w:cs="Times New Roman"/>
          <w:color w:val="auto"/>
          <w:sz w:val="24"/>
          <w:szCs w:val="24"/>
          <w:lang w:val="en-GB"/>
        </w:rPr>
        <w:t xml:space="preserve">our </w:t>
      </w:r>
      <w:r w:rsidR="00B85DAC" w:rsidRPr="00DA6BA9">
        <w:rPr>
          <w:rStyle w:val="Aucune"/>
          <w:rFonts w:ascii="Times New Roman" w:hAnsi="Times New Roman" w:cs="Times New Roman"/>
          <w:color w:val="auto"/>
          <w:sz w:val="24"/>
          <w:szCs w:val="24"/>
          <w:lang w:val="en-GB"/>
        </w:rPr>
        <w:t>deep gratitude to the Government of the Arab Republic of Egypt for its warm hospitality and to the UfM Secretariat for helping to convene this meeting.</w:t>
      </w:r>
    </w:p>
    <w:p w14:paraId="73B45DC8" w14:textId="704916C6" w:rsidR="00B85DAC" w:rsidRDefault="001B3E2B" w:rsidP="006407C5">
      <w:pPr>
        <w:pStyle w:val="CorpsA"/>
        <w:spacing w:after="120" w:line="240" w:lineRule="auto"/>
        <w:jc w:val="both"/>
        <w:rPr>
          <w:rFonts w:ascii="Times New Roman" w:hAnsi="Times New Roman" w:cs="Times New Roman"/>
          <w:color w:val="auto"/>
          <w:sz w:val="24"/>
          <w:szCs w:val="24"/>
          <w:lang w:val="en-IE"/>
        </w:rPr>
      </w:pPr>
      <w:r w:rsidRPr="49A51569">
        <w:rPr>
          <w:rFonts w:ascii="Times New Roman" w:hAnsi="Times New Roman" w:cs="Times New Roman"/>
          <w:color w:val="auto"/>
          <w:sz w:val="24"/>
          <w:szCs w:val="24"/>
          <w:lang w:val="en-IE"/>
        </w:rPr>
        <w:t xml:space="preserve">We </w:t>
      </w:r>
      <w:r w:rsidR="003A1895" w:rsidRPr="49A51569">
        <w:rPr>
          <w:rFonts w:ascii="Times New Roman" w:hAnsi="Times New Roman" w:cs="Times New Roman"/>
          <w:color w:val="auto"/>
          <w:sz w:val="24"/>
          <w:szCs w:val="24"/>
          <w:lang w:val="en-IE"/>
        </w:rPr>
        <w:t xml:space="preserve">intend </w:t>
      </w:r>
      <w:r w:rsidRPr="49A51569">
        <w:rPr>
          <w:rFonts w:ascii="Times New Roman" w:hAnsi="Times New Roman" w:cs="Times New Roman"/>
          <w:color w:val="auto"/>
          <w:sz w:val="24"/>
          <w:szCs w:val="24"/>
          <w:lang w:val="en-IE"/>
        </w:rPr>
        <w:t xml:space="preserve">to reconvene in principle in </w:t>
      </w:r>
      <w:r w:rsidR="2F27C9CF" w:rsidRPr="49A51569">
        <w:rPr>
          <w:rFonts w:ascii="Times New Roman" w:hAnsi="Times New Roman" w:cs="Times New Roman"/>
          <w:color w:val="auto"/>
          <w:sz w:val="24"/>
          <w:szCs w:val="24"/>
          <w:lang w:val="en-IE"/>
        </w:rPr>
        <w:t>4</w:t>
      </w:r>
      <w:r w:rsidRPr="49A51569">
        <w:rPr>
          <w:rFonts w:ascii="Times New Roman" w:hAnsi="Times New Roman" w:cs="Times New Roman"/>
          <w:color w:val="auto"/>
          <w:sz w:val="24"/>
          <w:szCs w:val="24"/>
          <w:lang w:val="en-IE"/>
        </w:rPr>
        <w:t xml:space="preserve"> years to discuss the appropriate follow-up.</w:t>
      </w:r>
    </w:p>
    <w:p w14:paraId="697EB7F7" w14:textId="77777777" w:rsidR="00F80BBD" w:rsidRPr="00F80BBD" w:rsidRDefault="00F80BBD" w:rsidP="006407C5">
      <w:pPr>
        <w:pStyle w:val="CorpsA"/>
        <w:spacing w:after="120" w:line="240" w:lineRule="auto"/>
        <w:jc w:val="both"/>
        <w:rPr>
          <w:rFonts w:ascii="Times New Roman" w:hAnsi="Times New Roman" w:cs="Times New Roman"/>
          <w:color w:val="auto"/>
          <w:sz w:val="24"/>
          <w:szCs w:val="24"/>
          <w:lang w:val="en-IE"/>
        </w:rPr>
      </w:pPr>
      <w:r w:rsidRPr="004D4D76">
        <w:rPr>
          <w:rFonts w:ascii="Times New Roman" w:hAnsi="Times New Roman" w:cs="Times New Roman"/>
          <w:color w:val="auto"/>
          <w:sz w:val="24"/>
          <w:szCs w:val="24"/>
          <w:lang w:val="en-IE"/>
        </w:rPr>
        <w:t xml:space="preserve">The present instrument </w:t>
      </w:r>
      <w:proofErr w:type="gramStart"/>
      <w:r w:rsidRPr="004D4D76">
        <w:rPr>
          <w:rFonts w:ascii="Times New Roman" w:hAnsi="Times New Roman" w:cs="Times New Roman"/>
          <w:color w:val="auto"/>
          <w:sz w:val="24"/>
          <w:szCs w:val="24"/>
          <w:lang w:val="en-IE"/>
        </w:rPr>
        <w:t>is not intended</w:t>
      </w:r>
      <w:proofErr w:type="gramEnd"/>
      <w:r w:rsidRPr="004D4D76">
        <w:rPr>
          <w:rFonts w:ascii="Times New Roman" w:hAnsi="Times New Roman" w:cs="Times New Roman"/>
          <w:color w:val="auto"/>
          <w:sz w:val="24"/>
          <w:szCs w:val="24"/>
          <w:lang w:val="en-IE"/>
        </w:rPr>
        <w:t xml:space="preserve"> to create rights or obligations under international or domestic law or to result in binding financial implications.</w:t>
      </w:r>
    </w:p>
    <w:p w14:paraId="3D6477BD" w14:textId="77777777" w:rsidR="004D0639" w:rsidRDefault="004D0639" w:rsidP="006407C5">
      <w:pPr>
        <w:pStyle w:val="CorpsA"/>
        <w:spacing w:after="120" w:line="240" w:lineRule="auto"/>
        <w:jc w:val="both"/>
        <w:rPr>
          <w:rFonts w:ascii="Times New Roman" w:hAnsi="Times New Roman" w:cs="Times New Roman"/>
          <w:color w:val="auto"/>
          <w:sz w:val="24"/>
          <w:szCs w:val="24"/>
          <w:lang w:val="en-IE"/>
        </w:rPr>
      </w:pPr>
    </w:p>
    <w:p w14:paraId="525274E9" w14:textId="77777777" w:rsidR="004D0639" w:rsidRDefault="004D0639" w:rsidP="006407C5">
      <w:pPr>
        <w:pStyle w:val="CorpsA"/>
        <w:spacing w:after="120" w:line="240" w:lineRule="auto"/>
        <w:jc w:val="both"/>
        <w:rPr>
          <w:rFonts w:ascii="Times New Roman" w:hAnsi="Times New Roman" w:cs="Times New Roman"/>
          <w:sz w:val="24"/>
          <w:szCs w:val="24"/>
          <w:lang w:val="en-GB"/>
        </w:rPr>
      </w:pPr>
    </w:p>
    <w:p w14:paraId="405BF406" w14:textId="77777777" w:rsidR="00395401" w:rsidRPr="002C72C2" w:rsidRDefault="00395401" w:rsidP="006407C5">
      <w:pPr>
        <w:pStyle w:val="CorpsA"/>
        <w:spacing w:after="120" w:line="240" w:lineRule="auto"/>
        <w:jc w:val="both"/>
        <w:rPr>
          <w:rFonts w:ascii="Times New Roman" w:hAnsi="Times New Roman"/>
          <w:color w:val="auto"/>
          <w:sz w:val="24"/>
          <w:lang w:val="en-IE"/>
        </w:rPr>
      </w:pPr>
    </w:p>
    <w:sectPr w:rsidR="00395401" w:rsidRPr="002C72C2" w:rsidSect="00864D13">
      <w:headerReference w:type="even" r:id="rId11"/>
      <w:headerReference w:type="default" r:id="rId12"/>
      <w:footerReference w:type="even" r:id="rId13"/>
      <w:footerReference w:type="default" r:id="rId14"/>
      <w:headerReference w:type="first" r:id="rId15"/>
      <w:footerReference w:type="first" r:id="rId16"/>
      <w:pgSz w:w="11906" w:h="16838"/>
      <w:pgMar w:top="1135" w:right="991" w:bottom="709" w:left="1440" w:header="708" w:footer="0"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60328" w14:textId="77777777" w:rsidR="003D722F" w:rsidRDefault="003D722F" w:rsidP="00361743">
      <w:pPr>
        <w:spacing w:after="0" w:line="240" w:lineRule="auto"/>
      </w:pPr>
      <w:r>
        <w:separator/>
      </w:r>
    </w:p>
  </w:endnote>
  <w:endnote w:type="continuationSeparator" w:id="0">
    <w:p w14:paraId="799D4CF3" w14:textId="77777777" w:rsidR="003D722F" w:rsidRDefault="003D722F" w:rsidP="00361743">
      <w:pPr>
        <w:spacing w:after="0" w:line="240" w:lineRule="auto"/>
      </w:pPr>
      <w:r>
        <w:continuationSeparator/>
      </w:r>
    </w:p>
  </w:endnote>
  <w:endnote w:type="continuationNotice" w:id="1">
    <w:p w14:paraId="220F9E28" w14:textId="77777777" w:rsidR="003D722F" w:rsidRDefault="003D7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11FAF" w14:textId="77777777" w:rsidR="004D0639" w:rsidRDefault="004D0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384952"/>
      <w:docPartObj>
        <w:docPartGallery w:val="Page Numbers (Bottom of Page)"/>
        <w:docPartUnique/>
      </w:docPartObj>
    </w:sdtPr>
    <w:sdtEndPr>
      <w:rPr>
        <w:noProof/>
      </w:rPr>
    </w:sdtEndPr>
    <w:sdtContent>
      <w:p w14:paraId="3D3A8669" w14:textId="51302911" w:rsidR="004D0639" w:rsidRDefault="004D0639">
        <w:pPr>
          <w:pStyle w:val="Footer"/>
          <w:jc w:val="right"/>
        </w:pPr>
        <w:r>
          <w:fldChar w:fldCharType="begin"/>
        </w:r>
        <w:r>
          <w:instrText xml:space="preserve"> PAGE   \* MERGEFORMAT </w:instrText>
        </w:r>
        <w:r>
          <w:fldChar w:fldCharType="separate"/>
        </w:r>
        <w:r w:rsidR="00774D5C">
          <w:rPr>
            <w:noProof/>
          </w:rPr>
          <w:t>5</w:t>
        </w:r>
        <w:r>
          <w:rPr>
            <w:noProof/>
          </w:rPr>
          <w:fldChar w:fldCharType="end"/>
        </w:r>
      </w:p>
    </w:sdtContent>
  </w:sdt>
  <w:p w14:paraId="09434C28" w14:textId="77777777" w:rsidR="004D0639" w:rsidRDefault="004D0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AA665" w14:textId="77777777" w:rsidR="004D0639" w:rsidRDefault="004D0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67208" w14:textId="77777777" w:rsidR="003D722F" w:rsidRDefault="003D722F" w:rsidP="00361743">
      <w:pPr>
        <w:spacing w:after="0" w:line="240" w:lineRule="auto"/>
      </w:pPr>
      <w:r>
        <w:separator/>
      </w:r>
    </w:p>
  </w:footnote>
  <w:footnote w:type="continuationSeparator" w:id="0">
    <w:p w14:paraId="70B13A5D" w14:textId="77777777" w:rsidR="003D722F" w:rsidRDefault="003D722F" w:rsidP="00361743">
      <w:pPr>
        <w:spacing w:after="0" w:line="240" w:lineRule="auto"/>
      </w:pPr>
      <w:r>
        <w:continuationSeparator/>
      </w:r>
    </w:p>
  </w:footnote>
  <w:footnote w:type="continuationNotice" w:id="1">
    <w:p w14:paraId="0B4EA598" w14:textId="77777777" w:rsidR="003D722F" w:rsidRDefault="003D72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38600" w14:textId="77777777" w:rsidR="004D0639" w:rsidRDefault="004D0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82775" w14:textId="77777777" w:rsidR="004D0639" w:rsidRDefault="004D0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50FD0" w14:textId="77777777" w:rsidR="004D0639" w:rsidRDefault="004D0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248B"/>
    <w:multiLevelType w:val="hybridMultilevel"/>
    <w:tmpl w:val="2AE6053E"/>
    <w:styleLink w:val="Style3import"/>
    <w:lvl w:ilvl="0" w:tplc="5C6AE9DE">
      <w:start w:val="1"/>
      <w:numFmt w:val="lowerLetter"/>
      <w:lvlText w:val="%1."/>
      <w:lvlJc w:val="left"/>
      <w:pPr>
        <w:ind w:left="4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E2DE7A">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5441CA">
      <w:start w:val="1"/>
      <w:numFmt w:val="lowerRoman"/>
      <w:lvlText w:val="%3."/>
      <w:lvlJc w:val="left"/>
      <w:pPr>
        <w:ind w:left="2291"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20CACAA">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48A978">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363A02">
      <w:start w:val="1"/>
      <w:numFmt w:val="lowerRoman"/>
      <w:lvlText w:val="%6."/>
      <w:lvlJc w:val="left"/>
      <w:pPr>
        <w:ind w:left="4451"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8A833B0">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10A216">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5AE614">
      <w:start w:val="1"/>
      <w:numFmt w:val="lowerRoman"/>
      <w:lvlText w:val="%9."/>
      <w:lvlJc w:val="left"/>
      <w:pPr>
        <w:ind w:left="6611"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460FD5"/>
    <w:multiLevelType w:val="hybridMultilevel"/>
    <w:tmpl w:val="13B67A0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0427026"/>
    <w:multiLevelType w:val="multilevel"/>
    <w:tmpl w:val="9D80B460"/>
    <w:lvl w:ilvl="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429"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4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86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3589"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3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02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5749"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CA6746"/>
    <w:multiLevelType w:val="hybridMultilevel"/>
    <w:tmpl w:val="7E8AD6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AC331A"/>
    <w:multiLevelType w:val="hybridMultilevel"/>
    <w:tmpl w:val="30B878C8"/>
    <w:lvl w:ilvl="0" w:tplc="A948A95E">
      <w:numFmt w:val="bullet"/>
      <w:lvlText w:val="-"/>
      <w:lvlJc w:val="left"/>
      <w:pPr>
        <w:ind w:left="720" w:hanging="360"/>
      </w:pPr>
      <w:rPr>
        <w:rFonts w:ascii="Calibri" w:eastAsiaTheme="minorHAnsi" w:hAnsi="Calibri" w:cs="Calibri" w:hint="default"/>
      </w:rPr>
    </w:lvl>
    <w:lvl w:ilvl="1" w:tplc="A948A95E">
      <w:numFmt w:val="bullet"/>
      <w:lvlText w:val="-"/>
      <w:lvlJc w:val="left"/>
      <w:pPr>
        <w:ind w:left="1440" w:hanging="36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23C1913"/>
    <w:multiLevelType w:val="hybridMultilevel"/>
    <w:tmpl w:val="26EA3F4E"/>
    <w:lvl w:ilvl="0" w:tplc="A948A95E">
      <w:numFmt w:val="bullet"/>
      <w:lvlText w:val="-"/>
      <w:lvlJc w:val="left"/>
      <w:pPr>
        <w:ind w:left="2629"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9090388"/>
    <w:multiLevelType w:val="hybridMultilevel"/>
    <w:tmpl w:val="592C7364"/>
    <w:lvl w:ilvl="0" w:tplc="5262FD7C">
      <w:start w:val="1"/>
      <w:numFmt w:val="lowerLetter"/>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0C001B">
      <w:start w:val="1"/>
      <w:numFmt w:val="lowerRoman"/>
      <w:lvlText w:val="%2."/>
      <w:lvlJc w:val="right"/>
      <w:pPr>
        <w:ind w:left="1571" w:hanging="360"/>
      </w:pPr>
      <w:rPr>
        <w:caps w:val="0"/>
        <w:smallCaps w:val="0"/>
        <w:strike w:val="0"/>
        <w:dstrike w:val="0"/>
        <w:outline w:val="0"/>
        <w:emboss w:val="0"/>
        <w:imprint w:val="0"/>
        <w:spacing w:val="0"/>
        <w:w w:val="100"/>
        <w:kern w:val="0"/>
        <w:position w:val="0"/>
        <w:highlight w:val="none"/>
        <w:vertAlign w:val="baseline"/>
      </w:rPr>
    </w:lvl>
    <w:lvl w:ilvl="2" w:tplc="5712E490">
      <w:start w:val="1"/>
      <w:numFmt w:val="lowerRoman"/>
      <w:lvlText w:val="%3."/>
      <w:lvlJc w:val="left"/>
      <w:pPr>
        <w:ind w:left="2291"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38030D0">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9E9162">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8365D7C">
      <w:start w:val="1"/>
      <w:numFmt w:val="lowerRoman"/>
      <w:lvlText w:val="%6."/>
      <w:lvlJc w:val="left"/>
      <w:pPr>
        <w:ind w:left="4451"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8D2AD50">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02DDDC">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E25466">
      <w:start w:val="1"/>
      <w:numFmt w:val="lowerRoman"/>
      <w:lvlText w:val="%9."/>
      <w:lvlJc w:val="left"/>
      <w:pPr>
        <w:ind w:left="6611"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D124433"/>
    <w:multiLevelType w:val="hybridMultilevel"/>
    <w:tmpl w:val="31607AF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0086468"/>
    <w:multiLevelType w:val="hybridMultilevel"/>
    <w:tmpl w:val="633691A8"/>
    <w:lvl w:ilvl="0" w:tplc="1809000B">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3CE32D5"/>
    <w:multiLevelType w:val="hybridMultilevel"/>
    <w:tmpl w:val="9D80B460"/>
    <w:styleLink w:val="Style1import"/>
    <w:lvl w:ilvl="0" w:tplc="3438AAD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8BD44">
      <w:start w:val="1"/>
      <w:numFmt w:val="lowerLetter"/>
      <w:lvlText w:val="%2."/>
      <w:lvlJc w:val="left"/>
      <w:pPr>
        <w:ind w:left="7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3406C8">
      <w:start w:val="1"/>
      <w:numFmt w:val="lowerRoman"/>
      <w:lvlText w:val="%3."/>
      <w:lvlJc w:val="left"/>
      <w:pPr>
        <w:ind w:left="1429"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BED692">
      <w:start w:val="1"/>
      <w:numFmt w:val="decimal"/>
      <w:lvlText w:val="%4."/>
      <w:lvlJc w:val="left"/>
      <w:pPr>
        <w:ind w:left="214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0882F4">
      <w:start w:val="1"/>
      <w:numFmt w:val="lowerLetter"/>
      <w:lvlText w:val="%5."/>
      <w:lvlJc w:val="left"/>
      <w:pPr>
        <w:ind w:left="286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A64816">
      <w:start w:val="1"/>
      <w:numFmt w:val="lowerRoman"/>
      <w:lvlText w:val="%6."/>
      <w:lvlJc w:val="left"/>
      <w:pPr>
        <w:ind w:left="3589"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483704">
      <w:start w:val="1"/>
      <w:numFmt w:val="decimal"/>
      <w:lvlText w:val="%7."/>
      <w:lvlJc w:val="left"/>
      <w:pPr>
        <w:ind w:left="43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CCB34A">
      <w:start w:val="1"/>
      <w:numFmt w:val="lowerLetter"/>
      <w:lvlText w:val="%8."/>
      <w:lvlJc w:val="left"/>
      <w:pPr>
        <w:ind w:left="502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FC42CC">
      <w:start w:val="1"/>
      <w:numFmt w:val="lowerRoman"/>
      <w:lvlText w:val="%9."/>
      <w:lvlJc w:val="left"/>
      <w:pPr>
        <w:ind w:left="5749"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C135EB0"/>
    <w:multiLevelType w:val="hybridMultilevel"/>
    <w:tmpl w:val="2AE6053E"/>
    <w:numStyleLink w:val="Style3import"/>
  </w:abstractNum>
  <w:abstractNum w:abstractNumId="11" w15:restartNumberingAfterBreak="0">
    <w:nsid w:val="5DC638FB"/>
    <w:multiLevelType w:val="hybridMultilevel"/>
    <w:tmpl w:val="42E0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523928"/>
    <w:multiLevelType w:val="hybridMultilevel"/>
    <w:tmpl w:val="061CBC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3FB4E8B"/>
    <w:multiLevelType w:val="multilevel"/>
    <w:tmpl w:val="9D80B460"/>
    <w:numStyleLink w:val="Style1import"/>
  </w:abstractNum>
  <w:abstractNum w:abstractNumId="14" w15:restartNumberingAfterBreak="0">
    <w:nsid w:val="6CFD6B9B"/>
    <w:multiLevelType w:val="hybridMultilevel"/>
    <w:tmpl w:val="8432F39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4385854"/>
    <w:multiLevelType w:val="hybridMultilevel"/>
    <w:tmpl w:val="282EDE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BFF2C88"/>
    <w:multiLevelType w:val="hybridMultilevel"/>
    <w:tmpl w:val="74BEF774"/>
    <w:lvl w:ilvl="0" w:tplc="B9823DFC">
      <w:start w:val="1"/>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3"/>
    <w:lvlOverride w:ilvl="0">
      <w:lvl w:ilvl="0">
        <w:start w:val="1"/>
        <w:numFmt w:val="decimal"/>
        <w:lvlText w:val="%1."/>
        <w:lvlJc w:val="left"/>
        <w:pPr>
          <w:ind w:left="426" w:hanging="426"/>
        </w:pPr>
        <w:rPr>
          <w:rFonts w:hAnsi="Arial Unicode MS"/>
          <w:b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
    <w:abstractNumId w:val="4"/>
  </w:num>
  <w:num w:numId="5">
    <w:abstractNumId w:val="3"/>
  </w:num>
  <w:num w:numId="6">
    <w:abstractNumId w:val="12"/>
  </w:num>
  <w:num w:numId="7">
    <w:abstractNumId w:val="14"/>
  </w:num>
  <w:num w:numId="8">
    <w:abstractNumId w:val="16"/>
  </w:num>
  <w:num w:numId="9">
    <w:abstractNumId w:val="8"/>
  </w:num>
  <w:num w:numId="10">
    <w:abstractNumId w:val="0"/>
  </w:num>
  <w:num w:numId="11">
    <w:abstractNumId w:val="10"/>
  </w:num>
  <w:num w:numId="12">
    <w:abstractNumId w:val="6"/>
  </w:num>
  <w:num w:numId="13">
    <w:abstractNumId w:val="7"/>
  </w:num>
  <w:num w:numId="14">
    <w:abstractNumId w:val="5"/>
  </w:num>
  <w:num w:numId="15">
    <w:abstractNumId w:val="13"/>
  </w:num>
  <w:num w:numId="16">
    <w:abstractNumId w:val="2"/>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F4B0F"/>
    <w:rsid w:val="000043D9"/>
    <w:rsid w:val="000050B8"/>
    <w:rsid w:val="00006A3E"/>
    <w:rsid w:val="000131C6"/>
    <w:rsid w:val="00015319"/>
    <w:rsid w:val="00015879"/>
    <w:rsid w:val="00016563"/>
    <w:rsid w:val="00016875"/>
    <w:rsid w:val="00020D64"/>
    <w:rsid w:val="00025572"/>
    <w:rsid w:val="000302B8"/>
    <w:rsid w:val="00032C80"/>
    <w:rsid w:val="00033143"/>
    <w:rsid w:val="000343B3"/>
    <w:rsid w:val="00037031"/>
    <w:rsid w:val="00041251"/>
    <w:rsid w:val="00041558"/>
    <w:rsid w:val="00042D50"/>
    <w:rsid w:val="00043D6C"/>
    <w:rsid w:val="00050A05"/>
    <w:rsid w:val="000513E3"/>
    <w:rsid w:val="00051528"/>
    <w:rsid w:val="00057877"/>
    <w:rsid w:val="00061B9B"/>
    <w:rsid w:val="0006293C"/>
    <w:rsid w:val="00064E73"/>
    <w:rsid w:val="00064F29"/>
    <w:rsid w:val="00065ADF"/>
    <w:rsid w:val="000706CA"/>
    <w:rsid w:val="00071655"/>
    <w:rsid w:val="00072873"/>
    <w:rsid w:val="00072D6C"/>
    <w:rsid w:val="0007620B"/>
    <w:rsid w:val="00077A68"/>
    <w:rsid w:val="00083102"/>
    <w:rsid w:val="0008786F"/>
    <w:rsid w:val="00091859"/>
    <w:rsid w:val="000926B2"/>
    <w:rsid w:val="00093AD4"/>
    <w:rsid w:val="0009459D"/>
    <w:rsid w:val="000946C5"/>
    <w:rsid w:val="0009623B"/>
    <w:rsid w:val="000A3D17"/>
    <w:rsid w:val="000A495F"/>
    <w:rsid w:val="000A72C0"/>
    <w:rsid w:val="000B77AF"/>
    <w:rsid w:val="000C49EF"/>
    <w:rsid w:val="000C5949"/>
    <w:rsid w:val="000C6B2C"/>
    <w:rsid w:val="000D0650"/>
    <w:rsid w:val="000D276E"/>
    <w:rsid w:val="000D37E0"/>
    <w:rsid w:val="000D4D30"/>
    <w:rsid w:val="000E4202"/>
    <w:rsid w:val="000E70C6"/>
    <w:rsid w:val="000F2F3C"/>
    <w:rsid w:val="000F4B0F"/>
    <w:rsid w:val="000F6067"/>
    <w:rsid w:val="0010057E"/>
    <w:rsid w:val="001019B7"/>
    <w:rsid w:val="0010244A"/>
    <w:rsid w:val="00104FAC"/>
    <w:rsid w:val="00114D41"/>
    <w:rsid w:val="00115252"/>
    <w:rsid w:val="00116EF0"/>
    <w:rsid w:val="00124F51"/>
    <w:rsid w:val="00125892"/>
    <w:rsid w:val="00126B20"/>
    <w:rsid w:val="00127A51"/>
    <w:rsid w:val="00127DD6"/>
    <w:rsid w:val="001317DF"/>
    <w:rsid w:val="001414AE"/>
    <w:rsid w:val="001418F3"/>
    <w:rsid w:val="0014190F"/>
    <w:rsid w:val="00144901"/>
    <w:rsid w:val="00151D84"/>
    <w:rsid w:val="00152D58"/>
    <w:rsid w:val="001604AA"/>
    <w:rsid w:val="00160D16"/>
    <w:rsid w:val="001704E5"/>
    <w:rsid w:val="0017130A"/>
    <w:rsid w:val="00171413"/>
    <w:rsid w:val="001754EC"/>
    <w:rsid w:val="00180EFF"/>
    <w:rsid w:val="001821C6"/>
    <w:rsid w:val="00184277"/>
    <w:rsid w:val="001854D6"/>
    <w:rsid w:val="0018576B"/>
    <w:rsid w:val="00186B32"/>
    <w:rsid w:val="001A1697"/>
    <w:rsid w:val="001A1DDD"/>
    <w:rsid w:val="001A3010"/>
    <w:rsid w:val="001A3C80"/>
    <w:rsid w:val="001A448C"/>
    <w:rsid w:val="001A45D7"/>
    <w:rsid w:val="001B169C"/>
    <w:rsid w:val="001B3E2B"/>
    <w:rsid w:val="001C16F0"/>
    <w:rsid w:val="001C2388"/>
    <w:rsid w:val="001D6F8D"/>
    <w:rsid w:val="001E155F"/>
    <w:rsid w:val="001E4857"/>
    <w:rsid w:val="001E7E6D"/>
    <w:rsid w:val="001F08F9"/>
    <w:rsid w:val="001F445D"/>
    <w:rsid w:val="001F4D92"/>
    <w:rsid w:val="001F56E3"/>
    <w:rsid w:val="002000AE"/>
    <w:rsid w:val="00201474"/>
    <w:rsid w:val="00201C8D"/>
    <w:rsid w:val="0020303E"/>
    <w:rsid w:val="0020580F"/>
    <w:rsid w:val="00205959"/>
    <w:rsid w:val="00205E69"/>
    <w:rsid w:val="00207028"/>
    <w:rsid w:val="00213044"/>
    <w:rsid w:val="00213782"/>
    <w:rsid w:val="0021643B"/>
    <w:rsid w:val="00216974"/>
    <w:rsid w:val="00220E85"/>
    <w:rsid w:val="00221CCE"/>
    <w:rsid w:val="002256FB"/>
    <w:rsid w:val="0022651B"/>
    <w:rsid w:val="00231E2A"/>
    <w:rsid w:val="00234DCB"/>
    <w:rsid w:val="00241094"/>
    <w:rsid w:val="00241960"/>
    <w:rsid w:val="00254120"/>
    <w:rsid w:val="002548F8"/>
    <w:rsid w:val="00256EFA"/>
    <w:rsid w:val="00260D85"/>
    <w:rsid w:val="00261323"/>
    <w:rsid w:val="00262671"/>
    <w:rsid w:val="002632D5"/>
    <w:rsid w:val="002634BD"/>
    <w:rsid w:val="0026481D"/>
    <w:rsid w:val="00265DC0"/>
    <w:rsid w:val="002711C5"/>
    <w:rsid w:val="00272711"/>
    <w:rsid w:val="00272BEB"/>
    <w:rsid w:val="002756B9"/>
    <w:rsid w:val="00280774"/>
    <w:rsid w:val="00282170"/>
    <w:rsid w:val="00292546"/>
    <w:rsid w:val="002937F1"/>
    <w:rsid w:val="0029636C"/>
    <w:rsid w:val="002A127D"/>
    <w:rsid w:val="002A2509"/>
    <w:rsid w:val="002A672B"/>
    <w:rsid w:val="002B1440"/>
    <w:rsid w:val="002B47CD"/>
    <w:rsid w:val="002C180F"/>
    <w:rsid w:val="002C1E71"/>
    <w:rsid w:val="002C3940"/>
    <w:rsid w:val="002C72C2"/>
    <w:rsid w:val="002D39F2"/>
    <w:rsid w:val="002E4E89"/>
    <w:rsid w:val="002E6D9C"/>
    <w:rsid w:val="002F6414"/>
    <w:rsid w:val="003028D5"/>
    <w:rsid w:val="00306893"/>
    <w:rsid w:val="00307730"/>
    <w:rsid w:val="003119A4"/>
    <w:rsid w:val="00312ADC"/>
    <w:rsid w:val="00314A11"/>
    <w:rsid w:val="00315136"/>
    <w:rsid w:val="00324CE7"/>
    <w:rsid w:val="00333ADE"/>
    <w:rsid w:val="00334192"/>
    <w:rsid w:val="003405CD"/>
    <w:rsid w:val="00341867"/>
    <w:rsid w:val="00361155"/>
    <w:rsid w:val="00361743"/>
    <w:rsid w:val="00364E56"/>
    <w:rsid w:val="00376271"/>
    <w:rsid w:val="003859B9"/>
    <w:rsid w:val="00385EC4"/>
    <w:rsid w:val="00387700"/>
    <w:rsid w:val="003903DD"/>
    <w:rsid w:val="00395401"/>
    <w:rsid w:val="003A1895"/>
    <w:rsid w:val="003A35BB"/>
    <w:rsid w:val="003A3C02"/>
    <w:rsid w:val="003A4F69"/>
    <w:rsid w:val="003A5001"/>
    <w:rsid w:val="003A78E4"/>
    <w:rsid w:val="003A798B"/>
    <w:rsid w:val="003A7E5B"/>
    <w:rsid w:val="003B1AB1"/>
    <w:rsid w:val="003B7B4F"/>
    <w:rsid w:val="003B7F79"/>
    <w:rsid w:val="003C2063"/>
    <w:rsid w:val="003C4199"/>
    <w:rsid w:val="003C5B8D"/>
    <w:rsid w:val="003C5DDF"/>
    <w:rsid w:val="003C6112"/>
    <w:rsid w:val="003C6117"/>
    <w:rsid w:val="003D4249"/>
    <w:rsid w:val="003D4E8D"/>
    <w:rsid w:val="003D722F"/>
    <w:rsid w:val="003E5C12"/>
    <w:rsid w:val="003E637D"/>
    <w:rsid w:val="003E7FB2"/>
    <w:rsid w:val="003F3AD4"/>
    <w:rsid w:val="003F4B3F"/>
    <w:rsid w:val="003F7997"/>
    <w:rsid w:val="00406559"/>
    <w:rsid w:val="00410C34"/>
    <w:rsid w:val="0041535D"/>
    <w:rsid w:val="00415AD1"/>
    <w:rsid w:val="00421AA7"/>
    <w:rsid w:val="00424998"/>
    <w:rsid w:val="0042525B"/>
    <w:rsid w:val="004262FE"/>
    <w:rsid w:val="00426CCE"/>
    <w:rsid w:val="00432044"/>
    <w:rsid w:val="00434BA3"/>
    <w:rsid w:val="00435144"/>
    <w:rsid w:val="004367BC"/>
    <w:rsid w:val="00440CF9"/>
    <w:rsid w:val="004449F7"/>
    <w:rsid w:val="004476B9"/>
    <w:rsid w:val="00453396"/>
    <w:rsid w:val="00454D20"/>
    <w:rsid w:val="004556BD"/>
    <w:rsid w:val="00460D85"/>
    <w:rsid w:val="00465249"/>
    <w:rsid w:val="00466F59"/>
    <w:rsid w:val="00471529"/>
    <w:rsid w:val="00472470"/>
    <w:rsid w:val="00474CFA"/>
    <w:rsid w:val="004762CA"/>
    <w:rsid w:val="00477608"/>
    <w:rsid w:val="004779F2"/>
    <w:rsid w:val="00485E1C"/>
    <w:rsid w:val="00490431"/>
    <w:rsid w:val="00495B5D"/>
    <w:rsid w:val="00496150"/>
    <w:rsid w:val="004970FA"/>
    <w:rsid w:val="00497EF4"/>
    <w:rsid w:val="004A5D99"/>
    <w:rsid w:val="004B1444"/>
    <w:rsid w:val="004B2511"/>
    <w:rsid w:val="004B429B"/>
    <w:rsid w:val="004B5402"/>
    <w:rsid w:val="004B5FC9"/>
    <w:rsid w:val="004B7B35"/>
    <w:rsid w:val="004C3B05"/>
    <w:rsid w:val="004C6EE4"/>
    <w:rsid w:val="004C7E43"/>
    <w:rsid w:val="004D0639"/>
    <w:rsid w:val="004D3071"/>
    <w:rsid w:val="004D4D76"/>
    <w:rsid w:val="004E1737"/>
    <w:rsid w:val="004E2F21"/>
    <w:rsid w:val="004E3781"/>
    <w:rsid w:val="004E4270"/>
    <w:rsid w:val="004F53B4"/>
    <w:rsid w:val="004F5E82"/>
    <w:rsid w:val="00500157"/>
    <w:rsid w:val="00500B54"/>
    <w:rsid w:val="00501EC0"/>
    <w:rsid w:val="00506B83"/>
    <w:rsid w:val="005101A9"/>
    <w:rsid w:val="00511D98"/>
    <w:rsid w:val="00512434"/>
    <w:rsid w:val="0051491C"/>
    <w:rsid w:val="00517087"/>
    <w:rsid w:val="0052309A"/>
    <w:rsid w:val="0052719F"/>
    <w:rsid w:val="005340C9"/>
    <w:rsid w:val="0053498F"/>
    <w:rsid w:val="005361D7"/>
    <w:rsid w:val="00537730"/>
    <w:rsid w:val="00537D4F"/>
    <w:rsid w:val="00544AF7"/>
    <w:rsid w:val="00544B8D"/>
    <w:rsid w:val="00546B2C"/>
    <w:rsid w:val="0054779C"/>
    <w:rsid w:val="00547C0F"/>
    <w:rsid w:val="00555F20"/>
    <w:rsid w:val="00561CAA"/>
    <w:rsid w:val="00562E8A"/>
    <w:rsid w:val="00574D8B"/>
    <w:rsid w:val="00575A9B"/>
    <w:rsid w:val="00577AFE"/>
    <w:rsid w:val="00577FE5"/>
    <w:rsid w:val="00580D26"/>
    <w:rsid w:val="0058237F"/>
    <w:rsid w:val="00585570"/>
    <w:rsid w:val="005945AE"/>
    <w:rsid w:val="00594FCE"/>
    <w:rsid w:val="00595314"/>
    <w:rsid w:val="005A10E8"/>
    <w:rsid w:val="005A499C"/>
    <w:rsid w:val="005B2668"/>
    <w:rsid w:val="005B46A6"/>
    <w:rsid w:val="005C10BA"/>
    <w:rsid w:val="005C19AF"/>
    <w:rsid w:val="005C3150"/>
    <w:rsid w:val="005C3F2F"/>
    <w:rsid w:val="005C72B7"/>
    <w:rsid w:val="005D2986"/>
    <w:rsid w:val="005D4D86"/>
    <w:rsid w:val="005D56FD"/>
    <w:rsid w:val="005F3012"/>
    <w:rsid w:val="005F4BBD"/>
    <w:rsid w:val="005F5733"/>
    <w:rsid w:val="00601111"/>
    <w:rsid w:val="00601537"/>
    <w:rsid w:val="00602CF6"/>
    <w:rsid w:val="00603F1B"/>
    <w:rsid w:val="00605DE0"/>
    <w:rsid w:val="006124FC"/>
    <w:rsid w:val="00612CF1"/>
    <w:rsid w:val="00615A7C"/>
    <w:rsid w:val="006174C0"/>
    <w:rsid w:val="00617A32"/>
    <w:rsid w:val="00620065"/>
    <w:rsid w:val="00620D2B"/>
    <w:rsid w:val="00623C17"/>
    <w:rsid w:val="006252D9"/>
    <w:rsid w:val="00633EB1"/>
    <w:rsid w:val="0063512C"/>
    <w:rsid w:val="0063580A"/>
    <w:rsid w:val="006407C5"/>
    <w:rsid w:val="0064552A"/>
    <w:rsid w:val="00646357"/>
    <w:rsid w:val="006468A8"/>
    <w:rsid w:val="00646B9B"/>
    <w:rsid w:val="00654BEB"/>
    <w:rsid w:val="0066350E"/>
    <w:rsid w:val="00663C4C"/>
    <w:rsid w:val="00665935"/>
    <w:rsid w:val="00666342"/>
    <w:rsid w:val="00666C78"/>
    <w:rsid w:val="006711F4"/>
    <w:rsid w:val="00671F9A"/>
    <w:rsid w:val="00677118"/>
    <w:rsid w:val="0068011B"/>
    <w:rsid w:val="00681628"/>
    <w:rsid w:val="006825BC"/>
    <w:rsid w:val="006827E1"/>
    <w:rsid w:val="00684F46"/>
    <w:rsid w:val="00685123"/>
    <w:rsid w:val="006958F9"/>
    <w:rsid w:val="0069594E"/>
    <w:rsid w:val="00697BEA"/>
    <w:rsid w:val="006A3B96"/>
    <w:rsid w:val="006A53B1"/>
    <w:rsid w:val="006A7FB8"/>
    <w:rsid w:val="006B1FC3"/>
    <w:rsid w:val="006B3A5A"/>
    <w:rsid w:val="006B5575"/>
    <w:rsid w:val="006B6008"/>
    <w:rsid w:val="006C06F6"/>
    <w:rsid w:val="006C20B4"/>
    <w:rsid w:val="006C4EBD"/>
    <w:rsid w:val="006C5F10"/>
    <w:rsid w:val="006D28AC"/>
    <w:rsid w:val="006D539A"/>
    <w:rsid w:val="006E1448"/>
    <w:rsid w:val="006E38A4"/>
    <w:rsid w:val="006F2CA5"/>
    <w:rsid w:val="006F656D"/>
    <w:rsid w:val="0070030C"/>
    <w:rsid w:val="00702537"/>
    <w:rsid w:val="00704033"/>
    <w:rsid w:val="00712FA6"/>
    <w:rsid w:val="00713B8C"/>
    <w:rsid w:val="007228A4"/>
    <w:rsid w:val="00724298"/>
    <w:rsid w:val="00724F03"/>
    <w:rsid w:val="00730163"/>
    <w:rsid w:val="00731510"/>
    <w:rsid w:val="007317BA"/>
    <w:rsid w:val="007367E4"/>
    <w:rsid w:val="00742D08"/>
    <w:rsid w:val="00743178"/>
    <w:rsid w:val="00743280"/>
    <w:rsid w:val="007464E4"/>
    <w:rsid w:val="007468DB"/>
    <w:rsid w:val="007473EC"/>
    <w:rsid w:val="007506E3"/>
    <w:rsid w:val="00752587"/>
    <w:rsid w:val="0076096D"/>
    <w:rsid w:val="007634AC"/>
    <w:rsid w:val="00763A9E"/>
    <w:rsid w:val="007646DD"/>
    <w:rsid w:val="0076725E"/>
    <w:rsid w:val="00770E1A"/>
    <w:rsid w:val="00774D5C"/>
    <w:rsid w:val="007818EB"/>
    <w:rsid w:val="00784426"/>
    <w:rsid w:val="00785AF6"/>
    <w:rsid w:val="00796223"/>
    <w:rsid w:val="007A1333"/>
    <w:rsid w:val="007A1C7A"/>
    <w:rsid w:val="007B6164"/>
    <w:rsid w:val="007C084E"/>
    <w:rsid w:val="007C1361"/>
    <w:rsid w:val="007C2232"/>
    <w:rsid w:val="007C2FC6"/>
    <w:rsid w:val="007D2800"/>
    <w:rsid w:val="007D6A69"/>
    <w:rsid w:val="007E2864"/>
    <w:rsid w:val="007E342E"/>
    <w:rsid w:val="007E7555"/>
    <w:rsid w:val="007F48A8"/>
    <w:rsid w:val="007F702E"/>
    <w:rsid w:val="00801525"/>
    <w:rsid w:val="00802DE5"/>
    <w:rsid w:val="008032AA"/>
    <w:rsid w:val="00806B86"/>
    <w:rsid w:val="0080775F"/>
    <w:rsid w:val="0081019C"/>
    <w:rsid w:val="00810A87"/>
    <w:rsid w:val="0081190C"/>
    <w:rsid w:val="008126BC"/>
    <w:rsid w:val="00814F63"/>
    <w:rsid w:val="00815305"/>
    <w:rsid w:val="00816353"/>
    <w:rsid w:val="008236D7"/>
    <w:rsid w:val="00824188"/>
    <w:rsid w:val="00824F58"/>
    <w:rsid w:val="008310D8"/>
    <w:rsid w:val="00834A0F"/>
    <w:rsid w:val="00841492"/>
    <w:rsid w:val="00841F34"/>
    <w:rsid w:val="00843D1E"/>
    <w:rsid w:val="008442F8"/>
    <w:rsid w:val="00850752"/>
    <w:rsid w:val="0085608C"/>
    <w:rsid w:val="00860E08"/>
    <w:rsid w:val="00860EF5"/>
    <w:rsid w:val="008612AF"/>
    <w:rsid w:val="008640BD"/>
    <w:rsid w:val="00864D13"/>
    <w:rsid w:val="00865365"/>
    <w:rsid w:val="00865B26"/>
    <w:rsid w:val="00867D46"/>
    <w:rsid w:val="00872127"/>
    <w:rsid w:val="00875BC7"/>
    <w:rsid w:val="00876AA7"/>
    <w:rsid w:val="00880B86"/>
    <w:rsid w:val="00880E73"/>
    <w:rsid w:val="0088232A"/>
    <w:rsid w:val="00884247"/>
    <w:rsid w:val="008907BA"/>
    <w:rsid w:val="0089728E"/>
    <w:rsid w:val="008A0468"/>
    <w:rsid w:val="008A2225"/>
    <w:rsid w:val="008A2E79"/>
    <w:rsid w:val="008A7A0E"/>
    <w:rsid w:val="008B0CF4"/>
    <w:rsid w:val="008B4750"/>
    <w:rsid w:val="008B720A"/>
    <w:rsid w:val="008C5D2C"/>
    <w:rsid w:val="008D3B46"/>
    <w:rsid w:val="008D409C"/>
    <w:rsid w:val="008D428D"/>
    <w:rsid w:val="008D429E"/>
    <w:rsid w:val="008D71C2"/>
    <w:rsid w:val="008E0FD6"/>
    <w:rsid w:val="008F3440"/>
    <w:rsid w:val="008F3B70"/>
    <w:rsid w:val="00907FAD"/>
    <w:rsid w:val="00920CF5"/>
    <w:rsid w:val="00926C02"/>
    <w:rsid w:val="00934659"/>
    <w:rsid w:val="00942C62"/>
    <w:rsid w:val="009470C2"/>
    <w:rsid w:val="009560C4"/>
    <w:rsid w:val="00965162"/>
    <w:rsid w:val="009729DB"/>
    <w:rsid w:val="00973264"/>
    <w:rsid w:val="00975847"/>
    <w:rsid w:val="00976941"/>
    <w:rsid w:val="00981E05"/>
    <w:rsid w:val="009831A5"/>
    <w:rsid w:val="009B0ABB"/>
    <w:rsid w:val="009B2670"/>
    <w:rsid w:val="009C0B62"/>
    <w:rsid w:val="009C2CF7"/>
    <w:rsid w:val="009C6072"/>
    <w:rsid w:val="009C6BEA"/>
    <w:rsid w:val="009D0430"/>
    <w:rsid w:val="009D2C95"/>
    <w:rsid w:val="009E4853"/>
    <w:rsid w:val="009E711D"/>
    <w:rsid w:val="009E7873"/>
    <w:rsid w:val="009F797B"/>
    <w:rsid w:val="00A01826"/>
    <w:rsid w:val="00A03DD3"/>
    <w:rsid w:val="00A12ADC"/>
    <w:rsid w:val="00A12B70"/>
    <w:rsid w:val="00A1362B"/>
    <w:rsid w:val="00A13661"/>
    <w:rsid w:val="00A14798"/>
    <w:rsid w:val="00A204ED"/>
    <w:rsid w:val="00A23E1F"/>
    <w:rsid w:val="00A24710"/>
    <w:rsid w:val="00A247EA"/>
    <w:rsid w:val="00A309D2"/>
    <w:rsid w:val="00A31360"/>
    <w:rsid w:val="00A36ADA"/>
    <w:rsid w:val="00A41057"/>
    <w:rsid w:val="00A42A21"/>
    <w:rsid w:val="00A45086"/>
    <w:rsid w:val="00A527F9"/>
    <w:rsid w:val="00A60E82"/>
    <w:rsid w:val="00A610B0"/>
    <w:rsid w:val="00A63DAD"/>
    <w:rsid w:val="00A6434A"/>
    <w:rsid w:val="00A6760A"/>
    <w:rsid w:val="00A678EA"/>
    <w:rsid w:val="00A70F55"/>
    <w:rsid w:val="00A71463"/>
    <w:rsid w:val="00A71AA6"/>
    <w:rsid w:val="00A761A5"/>
    <w:rsid w:val="00A829EC"/>
    <w:rsid w:val="00A8661F"/>
    <w:rsid w:val="00A904CF"/>
    <w:rsid w:val="00A90E8E"/>
    <w:rsid w:val="00A91EC4"/>
    <w:rsid w:val="00A91FB8"/>
    <w:rsid w:val="00A93F99"/>
    <w:rsid w:val="00A947B3"/>
    <w:rsid w:val="00A95497"/>
    <w:rsid w:val="00A963C8"/>
    <w:rsid w:val="00AA1B7A"/>
    <w:rsid w:val="00AA2E11"/>
    <w:rsid w:val="00AA463D"/>
    <w:rsid w:val="00AA4793"/>
    <w:rsid w:val="00AB0079"/>
    <w:rsid w:val="00AC12E0"/>
    <w:rsid w:val="00AC7D29"/>
    <w:rsid w:val="00AD3B39"/>
    <w:rsid w:val="00AD4059"/>
    <w:rsid w:val="00AD4162"/>
    <w:rsid w:val="00AD5EE4"/>
    <w:rsid w:val="00AD69D8"/>
    <w:rsid w:val="00AE4010"/>
    <w:rsid w:val="00AE549D"/>
    <w:rsid w:val="00AF262C"/>
    <w:rsid w:val="00AF2AAD"/>
    <w:rsid w:val="00B0642B"/>
    <w:rsid w:val="00B12389"/>
    <w:rsid w:val="00B150EB"/>
    <w:rsid w:val="00B16B57"/>
    <w:rsid w:val="00B17750"/>
    <w:rsid w:val="00B20236"/>
    <w:rsid w:val="00B21DCA"/>
    <w:rsid w:val="00B23D6F"/>
    <w:rsid w:val="00B2725A"/>
    <w:rsid w:val="00B32642"/>
    <w:rsid w:val="00B33001"/>
    <w:rsid w:val="00B35E58"/>
    <w:rsid w:val="00B405D8"/>
    <w:rsid w:val="00B433EB"/>
    <w:rsid w:val="00B44752"/>
    <w:rsid w:val="00B479A9"/>
    <w:rsid w:val="00B53F2C"/>
    <w:rsid w:val="00B66481"/>
    <w:rsid w:val="00B66B30"/>
    <w:rsid w:val="00B7012E"/>
    <w:rsid w:val="00B705DA"/>
    <w:rsid w:val="00B76008"/>
    <w:rsid w:val="00B7767A"/>
    <w:rsid w:val="00B8191B"/>
    <w:rsid w:val="00B83A1F"/>
    <w:rsid w:val="00B83E5E"/>
    <w:rsid w:val="00B84F91"/>
    <w:rsid w:val="00B85DAC"/>
    <w:rsid w:val="00B9200B"/>
    <w:rsid w:val="00BA05C3"/>
    <w:rsid w:val="00BA1962"/>
    <w:rsid w:val="00BB3AD6"/>
    <w:rsid w:val="00BB7DE0"/>
    <w:rsid w:val="00BC13BA"/>
    <w:rsid w:val="00BC3813"/>
    <w:rsid w:val="00BC3D10"/>
    <w:rsid w:val="00BC3E9B"/>
    <w:rsid w:val="00BC519D"/>
    <w:rsid w:val="00BC76FD"/>
    <w:rsid w:val="00BC7CA0"/>
    <w:rsid w:val="00BD106D"/>
    <w:rsid w:val="00BD38D7"/>
    <w:rsid w:val="00BD3E63"/>
    <w:rsid w:val="00BD6C80"/>
    <w:rsid w:val="00BE6E11"/>
    <w:rsid w:val="00BF199A"/>
    <w:rsid w:val="00BF59CD"/>
    <w:rsid w:val="00BF6E37"/>
    <w:rsid w:val="00C00B55"/>
    <w:rsid w:val="00C03599"/>
    <w:rsid w:val="00C06FF9"/>
    <w:rsid w:val="00C12352"/>
    <w:rsid w:val="00C1236A"/>
    <w:rsid w:val="00C24AEF"/>
    <w:rsid w:val="00C264F9"/>
    <w:rsid w:val="00C306CA"/>
    <w:rsid w:val="00C34A54"/>
    <w:rsid w:val="00C4595A"/>
    <w:rsid w:val="00C46F26"/>
    <w:rsid w:val="00C47999"/>
    <w:rsid w:val="00C50C2D"/>
    <w:rsid w:val="00C567FB"/>
    <w:rsid w:val="00C67256"/>
    <w:rsid w:val="00C7285C"/>
    <w:rsid w:val="00C74050"/>
    <w:rsid w:val="00C74F18"/>
    <w:rsid w:val="00C76291"/>
    <w:rsid w:val="00C92C3C"/>
    <w:rsid w:val="00C9691F"/>
    <w:rsid w:val="00C97FB0"/>
    <w:rsid w:val="00CA43A2"/>
    <w:rsid w:val="00CA6B86"/>
    <w:rsid w:val="00CB0808"/>
    <w:rsid w:val="00CB3D14"/>
    <w:rsid w:val="00CB4324"/>
    <w:rsid w:val="00CC152F"/>
    <w:rsid w:val="00CC1BEC"/>
    <w:rsid w:val="00CC351D"/>
    <w:rsid w:val="00CC3E5D"/>
    <w:rsid w:val="00CC4D8D"/>
    <w:rsid w:val="00CC66BA"/>
    <w:rsid w:val="00CD7AEA"/>
    <w:rsid w:val="00CE5C11"/>
    <w:rsid w:val="00CF050C"/>
    <w:rsid w:val="00CF3192"/>
    <w:rsid w:val="00D01B13"/>
    <w:rsid w:val="00D060D2"/>
    <w:rsid w:val="00D11270"/>
    <w:rsid w:val="00D12FA1"/>
    <w:rsid w:val="00D20C9E"/>
    <w:rsid w:val="00D22B11"/>
    <w:rsid w:val="00D244DD"/>
    <w:rsid w:val="00D24E75"/>
    <w:rsid w:val="00D25AA6"/>
    <w:rsid w:val="00D2697B"/>
    <w:rsid w:val="00D330E7"/>
    <w:rsid w:val="00D344C3"/>
    <w:rsid w:val="00D40FE6"/>
    <w:rsid w:val="00D42BAF"/>
    <w:rsid w:val="00D44380"/>
    <w:rsid w:val="00D44A82"/>
    <w:rsid w:val="00D47BE5"/>
    <w:rsid w:val="00D5408F"/>
    <w:rsid w:val="00D544C6"/>
    <w:rsid w:val="00D550E1"/>
    <w:rsid w:val="00D569DC"/>
    <w:rsid w:val="00D60723"/>
    <w:rsid w:val="00D60D22"/>
    <w:rsid w:val="00D627FF"/>
    <w:rsid w:val="00D73509"/>
    <w:rsid w:val="00D73B20"/>
    <w:rsid w:val="00D73F34"/>
    <w:rsid w:val="00D8176E"/>
    <w:rsid w:val="00D8469C"/>
    <w:rsid w:val="00D93211"/>
    <w:rsid w:val="00D9335B"/>
    <w:rsid w:val="00DA39EB"/>
    <w:rsid w:val="00DA3E41"/>
    <w:rsid w:val="00DA5BCD"/>
    <w:rsid w:val="00DA6BA9"/>
    <w:rsid w:val="00DB10D5"/>
    <w:rsid w:val="00DB40A2"/>
    <w:rsid w:val="00DB4B5C"/>
    <w:rsid w:val="00DB77EE"/>
    <w:rsid w:val="00DC0E6E"/>
    <w:rsid w:val="00DC10B9"/>
    <w:rsid w:val="00DC6B0E"/>
    <w:rsid w:val="00DD1C76"/>
    <w:rsid w:val="00DD5A18"/>
    <w:rsid w:val="00DD79B5"/>
    <w:rsid w:val="00DE1EC8"/>
    <w:rsid w:val="00DE21BA"/>
    <w:rsid w:val="00DE2EB7"/>
    <w:rsid w:val="00DE409D"/>
    <w:rsid w:val="00DE490C"/>
    <w:rsid w:val="00DE73AD"/>
    <w:rsid w:val="00DF0BF5"/>
    <w:rsid w:val="00DF104D"/>
    <w:rsid w:val="00DF129A"/>
    <w:rsid w:val="00DF1A75"/>
    <w:rsid w:val="00DF7081"/>
    <w:rsid w:val="00DF7103"/>
    <w:rsid w:val="00DF76EF"/>
    <w:rsid w:val="00DF7A18"/>
    <w:rsid w:val="00E019E1"/>
    <w:rsid w:val="00E01F2C"/>
    <w:rsid w:val="00E03E9B"/>
    <w:rsid w:val="00E054BD"/>
    <w:rsid w:val="00E06CBD"/>
    <w:rsid w:val="00E10BB2"/>
    <w:rsid w:val="00E12B19"/>
    <w:rsid w:val="00E16428"/>
    <w:rsid w:val="00E20F5E"/>
    <w:rsid w:val="00E232BC"/>
    <w:rsid w:val="00E274D3"/>
    <w:rsid w:val="00E3135E"/>
    <w:rsid w:val="00E401E2"/>
    <w:rsid w:val="00E40C8D"/>
    <w:rsid w:val="00E467DA"/>
    <w:rsid w:val="00E4717C"/>
    <w:rsid w:val="00E51066"/>
    <w:rsid w:val="00E512CB"/>
    <w:rsid w:val="00E52B3D"/>
    <w:rsid w:val="00E5473E"/>
    <w:rsid w:val="00E54903"/>
    <w:rsid w:val="00E55BA0"/>
    <w:rsid w:val="00E61152"/>
    <w:rsid w:val="00E66918"/>
    <w:rsid w:val="00E71E02"/>
    <w:rsid w:val="00E74EA8"/>
    <w:rsid w:val="00E74F80"/>
    <w:rsid w:val="00E80BA9"/>
    <w:rsid w:val="00E83109"/>
    <w:rsid w:val="00E9168B"/>
    <w:rsid w:val="00E92783"/>
    <w:rsid w:val="00E94F3F"/>
    <w:rsid w:val="00E95B97"/>
    <w:rsid w:val="00EA26C1"/>
    <w:rsid w:val="00EA4A11"/>
    <w:rsid w:val="00EB54DE"/>
    <w:rsid w:val="00EC09CF"/>
    <w:rsid w:val="00EC4ED8"/>
    <w:rsid w:val="00ED2BA4"/>
    <w:rsid w:val="00ED5701"/>
    <w:rsid w:val="00EE0EA9"/>
    <w:rsid w:val="00EE2660"/>
    <w:rsid w:val="00EE69F5"/>
    <w:rsid w:val="00EF130A"/>
    <w:rsid w:val="00EF6B8A"/>
    <w:rsid w:val="00F015FA"/>
    <w:rsid w:val="00F02B50"/>
    <w:rsid w:val="00F0381F"/>
    <w:rsid w:val="00F04DC7"/>
    <w:rsid w:val="00F0539F"/>
    <w:rsid w:val="00F068A0"/>
    <w:rsid w:val="00F10F02"/>
    <w:rsid w:val="00F127DC"/>
    <w:rsid w:val="00F1299F"/>
    <w:rsid w:val="00F22641"/>
    <w:rsid w:val="00F260E6"/>
    <w:rsid w:val="00F4279E"/>
    <w:rsid w:val="00F450B0"/>
    <w:rsid w:val="00F45D93"/>
    <w:rsid w:val="00F475AA"/>
    <w:rsid w:val="00F506DE"/>
    <w:rsid w:val="00F515C3"/>
    <w:rsid w:val="00F52E3E"/>
    <w:rsid w:val="00F57EAE"/>
    <w:rsid w:val="00F60E3D"/>
    <w:rsid w:val="00F6594C"/>
    <w:rsid w:val="00F6694F"/>
    <w:rsid w:val="00F74E7D"/>
    <w:rsid w:val="00F800EA"/>
    <w:rsid w:val="00F80BBD"/>
    <w:rsid w:val="00F8267B"/>
    <w:rsid w:val="00F91903"/>
    <w:rsid w:val="00F92131"/>
    <w:rsid w:val="00F96B99"/>
    <w:rsid w:val="00FA1978"/>
    <w:rsid w:val="00FA46F2"/>
    <w:rsid w:val="00FB0FC8"/>
    <w:rsid w:val="00FB16F0"/>
    <w:rsid w:val="00FC2FAA"/>
    <w:rsid w:val="00FC4CC7"/>
    <w:rsid w:val="00FC5974"/>
    <w:rsid w:val="00FC6223"/>
    <w:rsid w:val="00FC777E"/>
    <w:rsid w:val="00FC7CC7"/>
    <w:rsid w:val="00FE00C4"/>
    <w:rsid w:val="00FE1FFD"/>
    <w:rsid w:val="00FE21A3"/>
    <w:rsid w:val="00FE23A7"/>
    <w:rsid w:val="00FE3777"/>
    <w:rsid w:val="00FE5CCB"/>
    <w:rsid w:val="00FF7A01"/>
    <w:rsid w:val="16F55A8F"/>
    <w:rsid w:val="1CB45C2F"/>
    <w:rsid w:val="1E42C29C"/>
    <w:rsid w:val="1ED8EB7E"/>
    <w:rsid w:val="2A4B0CA1"/>
    <w:rsid w:val="2F27C9CF"/>
    <w:rsid w:val="33B51D5E"/>
    <w:rsid w:val="3A746E18"/>
    <w:rsid w:val="49A51569"/>
    <w:rsid w:val="49FF1447"/>
    <w:rsid w:val="6C3A90BC"/>
    <w:rsid w:val="70471827"/>
    <w:rsid w:val="73099905"/>
    <w:rsid w:val="73ED7CF8"/>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B8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74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61743"/>
    <w:pPr>
      <w:ind w:left="720"/>
      <w:contextualSpacing/>
    </w:pPr>
  </w:style>
  <w:style w:type="character" w:styleId="FootnoteReference">
    <w:name w:val="footnote reference"/>
    <w:basedOn w:val="DefaultParagraphFont"/>
    <w:uiPriority w:val="99"/>
    <w:semiHidden/>
    <w:unhideWhenUsed/>
    <w:rsid w:val="00361743"/>
    <w:rPr>
      <w:vertAlign w:val="superscript"/>
    </w:rPr>
  </w:style>
  <w:style w:type="paragraph" w:customStyle="1" w:styleId="CorpsA">
    <w:name w:val="Corps A"/>
    <w:rsid w:val="00361743"/>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eastAsia="en-GB"/>
    </w:rPr>
  </w:style>
  <w:style w:type="character" w:customStyle="1" w:styleId="Aucune">
    <w:name w:val="Aucune"/>
    <w:rsid w:val="00361743"/>
  </w:style>
  <w:style w:type="numbering" w:customStyle="1" w:styleId="Style1import">
    <w:name w:val="Style 1 importé"/>
    <w:rsid w:val="00361743"/>
    <w:pPr>
      <w:numPr>
        <w:numId w:val="2"/>
      </w:numPr>
    </w:pPr>
  </w:style>
  <w:style w:type="character" w:styleId="CommentReference">
    <w:name w:val="annotation reference"/>
    <w:basedOn w:val="DefaultParagraphFont"/>
    <w:uiPriority w:val="99"/>
    <w:semiHidden/>
    <w:unhideWhenUsed/>
    <w:rsid w:val="00D12FA1"/>
    <w:rPr>
      <w:sz w:val="16"/>
      <w:szCs w:val="16"/>
    </w:rPr>
  </w:style>
  <w:style w:type="paragraph" w:styleId="CommentText">
    <w:name w:val="annotation text"/>
    <w:basedOn w:val="Normal"/>
    <w:link w:val="CommentTextChar"/>
    <w:uiPriority w:val="99"/>
    <w:unhideWhenUsed/>
    <w:rsid w:val="0076096D"/>
    <w:pPr>
      <w:spacing w:line="240" w:lineRule="auto"/>
    </w:pPr>
    <w:rPr>
      <w:sz w:val="20"/>
      <w:szCs w:val="20"/>
    </w:rPr>
  </w:style>
  <w:style w:type="character" w:customStyle="1" w:styleId="CommentTextChar">
    <w:name w:val="Comment Text Char"/>
    <w:basedOn w:val="DefaultParagraphFont"/>
    <w:link w:val="CommentText"/>
    <w:uiPriority w:val="99"/>
    <w:rsid w:val="00D12FA1"/>
    <w:rPr>
      <w:sz w:val="20"/>
      <w:szCs w:val="20"/>
      <w:lang w:val="en-US"/>
    </w:rPr>
  </w:style>
  <w:style w:type="paragraph" w:styleId="CommentSubject">
    <w:name w:val="annotation subject"/>
    <w:basedOn w:val="CommentText"/>
    <w:next w:val="CommentText"/>
    <w:link w:val="CommentSubjectChar"/>
    <w:uiPriority w:val="99"/>
    <w:semiHidden/>
    <w:unhideWhenUsed/>
    <w:rsid w:val="00D12FA1"/>
    <w:rPr>
      <w:b/>
      <w:bCs/>
    </w:rPr>
  </w:style>
  <w:style w:type="character" w:customStyle="1" w:styleId="CommentSubjectChar">
    <w:name w:val="Comment Subject Char"/>
    <w:basedOn w:val="CommentTextChar"/>
    <w:link w:val="CommentSubject"/>
    <w:uiPriority w:val="99"/>
    <w:semiHidden/>
    <w:rsid w:val="00D12FA1"/>
    <w:rPr>
      <w:b/>
      <w:bCs/>
      <w:sz w:val="20"/>
      <w:szCs w:val="20"/>
      <w:lang w:val="en-US"/>
    </w:rPr>
  </w:style>
  <w:style w:type="paragraph" w:styleId="BalloonText">
    <w:name w:val="Balloon Text"/>
    <w:basedOn w:val="Normal"/>
    <w:link w:val="BalloonTextChar"/>
    <w:uiPriority w:val="99"/>
    <w:semiHidden/>
    <w:unhideWhenUsed/>
    <w:rsid w:val="00D12F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FA1"/>
    <w:rPr>
      <w:rFonts w:ascii="Segoe UI" w:hAnsi="Segoe UI" w:cs="Segoe UI"/>
      <w:sz w:val="18"/>
      <w:szCs w:val="18"/>
      <w:lang w:val="en-US"/>
    </w:rPr>
  </w:style>
  <w:style w:type="character" w:styleId="Hyperlink">
    <w:name w:val="Hyperlink"/>
    <w:rsid w:val="00EB54DE"/>
    <w:rPr>
      <w:u w:val="single"/>
    </w:rPr>
  </w:style>
  <w:style w:type="numbering" w:customStyle="1" w:styleId="Style1import1">
    <w:name w:val="Style 1 importé1"/>
    <w:rsid w:val="00EB54DE"/>
  </w:style>
  <w:style w:type="paragraph" w:styleId="FootnoteText">
    <w:name w:val="footnote text"/>
    <w:basedOn w:val="Normal"/>
    <w:link w:val="FootnoteTextChar"/>
    <w:uiPriority w:val="99"/>
    <w:semiHidden/>
    <w:unhideWhenUsed/>
    <w:rsid w:val="006663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6342"/>
    <w:rPr>
      <w:sz w:val="20"/>
      <w:szCs w:val="20"/>
      <w:lang w:val="en-US"/>
    </w:rPr>
  </w:style>
  <w:style w:type="numbering" w:customStyle="1" w:styleId="Style3import">
    <w:name w:val="Style 3 importé"/>
    <w:rsid w:val="00B85DAC"/>
    <w:pPr>
      <w:numPr>
        <w:numId w:val="10"/>
      </w:numPr>
    </w:pPr>
  </w:style>
  <w:style w:type="paragraph" w:styleId="Header">
    <w:name w:val="header"/>
    <w:basedOn w:val="Normal"/>
    <w:link w:val="HeaderChar"/>
    <w:uiPriority w:val="99"/>
    <w:unhideWhenUsed/>
    <w:rsid w:val="00D01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B13"/>
    <w:rPr>
      <w:lang w:val="en-US"/>
    </w:rPr>
  </w:style>
  <w:style w:type="paragraph" w:styleId="Footer">
    <w:name w:val="footer"/>
    <w:basedOn w:val="Normal"/>
    <w:link w:val="FooterChar"/>
    <w:uiPriority w:val="99"/>
    <w:unhideWhenUsed/>
    <w:rsid w:val="00D01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B13"/>
    <w:rPr>
      <w:lang w:val="en-US"/>
    </w:rPr>
  </w:style>
  <w:style w:type="paragraph" w:customStyle="1" w:styleId="Default">
    <w:name w:val="Default"/>
    <w:rsid w:val="00B33001"/>
    <w:pPr>
      <w:autoSpaceDE w:val="0"/>
      <w:autoSpaceDN w:val="0"/>
      <w:adjustRightInd w:val="0"/>
      <w:spacing w:after="0" w:line="240" w:lineRule="auto"/>
    </w:pPr>
    <w:rPr>
      <w:rFonts w:ascii="Montserrat" w:hAnsi="Montserrat" w:cs="Montserrat"/>
      <w:color w:val="000000"/>
      <w:sz w:val="24"/>
      <w:szCs w:val="24"/>
      <w:lang w:val="fr-BE"/>
    </w:rPr>
  </w:style>
  <w:style w:type="paragraph" w:styleId="Revision">
    <w:name w:val="Revision"/>
    <w:hidden/>
    <w:uiPriority w:val="99"/>
    <w:semiHidden/>
    <w:rsid w:val="00B150EB"/>
    <w:pPr>
      <w:spacing w:after="0" w:line="240" w:lineRule="auto"/>
    </w:pPr>
    <w:rPr>
      <w:lang w:val="en-US"/>
    </w:rPr>
  </w:style>
  <w:style w:type="character" w:styleId="Strong">
    <w:name w:val="Strong"/>
    <w:basedOn w:val="DefaultParagraphFont"/>
    <w:uiPriority w:val="22"/>
    <w:qFormat/>
    <w:rsid w:val="00AA46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24190">
      <w:bodyDiv w:val="1"/>
      <w:marLeft w:val="0"/>
      <w:marRight w:val="0"/>
      <w:marTop w:val="0"/>
      <w:marBottom w:val="0"/>
      <w:divBdr>
        <w:top w:val="none" w:sz="0" w:space="0" w:color="auto"/>
        <w:left w:val="none" w:sz="0" w:space="0" w:color="auto"/>
        <w:bottom w:val="none" w:sz="0" w:space="0" w:color="auto"/>
        <w:right w:val="none" w:sz="0" w:space="0" w:color="auto"/>
      </w:divBdr>
    </w:div>
    <w:div w:id="567884758">
      <w:bodyDiv w:val="1"/>
      <w:marLeft w:val="0"/>
      <w:marRight w:val="0"/>
      <w:marTop w:val="0"/>
      <w:marBottom w:val="0"/>
      <w:divBdr>
        <w:top w:val="none" w:sz="0" w:space="0" w:color="auto"/>
        <w:left w:val="none" w:sz="0" w:space="0" w:color="auto"/>
        <w:bottom w:val="none" w:sz="0" w:space="0" w:color="auto"/>
        <w:right w:val="none" w:sz="0" w:space="0" w:color="auto"/>
      </w:divBdr>
    </w:div>
    <w:div w:id="948775351">
      <w:bodyDiv w:val="1"/>
      <w:marLeft w:val="0"/>
      <w:marRight w:val="0"/>
      <w:marTop w:val="0"/>
      <w:marBottom w:val="0"/>
      <w:divBdr>
        <w:top w:val="none" w:sz="0" w:space="0" w:color="auto"/>
        <w:left w:val="none" w:sz="0" w:space="0" w:color="auto"/>
        <w:bottom w:val="none" w:sz="0" w:space="0" w:color="auto"/>
        <w:right w:val="none" w:sz="0" w:space="0" w:color="auto"/>
      </w:divBdr>
    </w:div>
    <w:div w:id="1534002385">
      <w:bodyDiv w:val="1"/>
      <w:marLeft w:val="0"/>
      <w:marRight w:val="0"/>
      <w:marTop w:val="0"/>
      <w:marBottom w:val="0"/>
      <w:divBdr>
        <w:top w:val="none" w:sz="0" w:space="0" w:color="auto"/>
        <w:left w:val="none" w:sz="0" w:space="0" w:color="auto"/>
        <w:bottom w:val="none" w:sz="0" w:space="0" w:color="auto"/>
        <w:right w:val="none" w:sz="0" w:space="0" w:color="auto"/>
      </w:divBdr>
    </w:div>
    <w:div w:id="1663773820">
      <w:bodyDiv w:val="1"/>
      <w:marLeft w:val="0"/>
      <w:marRight w:val="0"/>
      <w:marTop w:val="0"/>
      <w:marBottom w:val="0"/>
      <w:divBdr>
        <w:top w:val="none" w:sz="0" w:space="0" w:color="auto"/>
        <w:left w:val="none" w:sz="0" w:space="0" w:color="auto"/>
        <w:bottom w:val="none" w:sz="0" w:space="0" w:color="auto"/>
        <w:right w:val="none" w:sz="0" w:space="0" w:color="auto"/>
      </w:divBdr>
    </w:div>
    <w:div w:id="1674409074">
      <w:bodyDiv w:val="1"/>
      <w:marLeft w:val="0"/>
      <w:marRight w:val="0"/>
      <w:marTop w:val="0"/>
      <w:marBottom w:val="0"/>
      <w:divBdr>
        <w:top w:val="none" w:sz="0" w:space="0" w:color="auto"/>
        <w:left w:val="none" w:sz="0" w:space="0" w:color="auto"/>
        <w:bottom w:val="none" w:sz="0" w:space="0" w:color="auto"/>
        <w:right w:val="none" w:sz="0" w:space="0" w:color="auto"/>
      </w:divBdr>
    </w:div>
    <w:div w:id="1748569501">
      <w:bodyDiv w:val="1"/>
      <w:marLeft w:val="0"/>
      <w:marRight w:val="0"/>
      <w:marTop w:val="0"/>
      <w:marBottom w:val="0"/>
      <w:divBdr>
        <w:top w:val="none" w:sz="0" w:space="0" w:color="auto"/>
        <w:left w:val="none" w:sz="0" w:space="0" w:color="auto"/>
        <w:bottom w:val="none" w:sz="0" w:space="0" w:color="auto"/>
        <w:right w:val="none" w:sz="0" w:space="0" w:color="auto"/>
      </w:divBdr>
    </w:div>
    <w:div w:id="1756827282">
      <w:bodyDiv w:val="1"/>
      <w:marLeft w:val="0"/>
      <w:marRight w:val="0"/>
      <w:marTop w:val="0"/>
      <w:marBottom w:val="0"/>
      <w:divBdr>
        <w:top w:val="none" w:sz="0" w:space="0" w:color="auto"/>
        <w:left w:val="none" w:sz="0" w:space="0" w:color="auto"/>
        <w:bottom w:val="none" w:sz="0" w:space="0" w:color="auto"/>
        <w:right w:val="none" w:sz="0" w:space="0" w:color="auto"/>
      </w:divBdr>
    </w:div>
    <w:div w:id="1780634962">
      <w:bodyDiv w:val="1"/>
      <w:marLeft w:val="0"/>
      <w:marRight w:val="0"/>
      <w:marTop w:val="0"/>
      <w:marBottom w:val="0"/>
      <w:divBdr>
        <w:top w:val="none" w:sz="0" w:space="0" w:color="auto"/>
        <w:left w:val="none" w:sz="0" w:space="0" w:color="auto"/>
        <w:bottom w:val="none" w:sz="0" w:space="0" w:color="auto"/>
        <w:right w:val="none" w:sz="0" w:space="0" w:color="auto"/>
      </w:divBdr>
    </w:div>
    <w:div w:id="184740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8fda9e3521d445c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0BA398AADD1418B3FE99AF27E737B" ma:contentTypeVersion="4" ma:contentTypeDescription="Create a new document." ma:contentTypeScope="" ma:versionID="56e37ad0aecee33394581a5cbca31f8a">
  <xsd:schema xmlns:xsd="http://www.w3.org/2001/XMLSchema" xmlns:xs="http://www.w3.org/2001/XMLSchema" xmlns:p="http://schemas.microsoft.com/office/2006/metadata/properties" xmlns:ns2="c4a2800b-abf8-485d-8cb1-a375435815d5" targetNamespace="http://schemas.microsoft.com/office/2006/metadata/properties" ma:root="true" ma:fieldsID="96d0acc00a720174fdb6ee38dfa796a1" ns2:_="">
    <xsd:import namespace="c4a2800b-abf8-485d-8cb1-a375435815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2800b-abf8-485d-8cb1-a375435815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3CDA-C315-49A3-B8B5-59AC427CF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2800b-abf8-485d-8cb1-a37543581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0B50D-A0AC-4D95-A239-579AD292A9EC}">
  <ds:schemaRefs>
    <ds:schemaRef ds:uri="http://schemas.microsoft.com/sharepoint/v3/contenttype/forms"/>
  </ds:schemaRefs>
</ds:datastoreItem>
</file>

<file path=customXml/itemProps3.xml><?xml version="1.0" encoding="utf-8"?>
<ds:datastoreItem xmlns:ds="http://schemas.openxmlformats.org/officeDocument/2006/customXml" ds:itemID="{A65DC545-D1A6-4E68-8F8B-B68720529B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B940AE-41D4-41B5-B3B4-D8E5CB13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2249</Words>
  <Characters>13855</Characters>
  <Application>Microsoft Office Word</Application>
  <DocSecurity>0</DocSecurity>
  <Lines>209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2021-09-16T19:39:00Z</dcterms:created>
  <dcterms:modified xsi:type="dcterms:W3CDTF">2021-09-16T20:56:00Z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0x0101000630BA398AADD1418B3FE99AF27E737B</vt:lpwstr>
  </property>
</Properties>
</file>