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D015" w14:textId="67ED06AD" w:rsidR="4F219157" w:rsidRPr="00F95D41" w:rsidRDefault="00724A4A" w:rsidP="4F219157">
      <w:pPr>
        <w:shd w:val="clear" w:color="auto" w:fill="FFFFFF" w:themeFill="background1"/>
        <w:spacing w:after="0" w:line="240" w:lineRule="auto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P</w:t>
      </w:r>
      <w:r w:rsidR="4F219157" w:rsidRPr="00F95D41">
        <w:rPr>
          <w:b/>
          <w:bCs/>
          <w:sz w:val="32"/>
          <w:szCs w:val="32"/>
          <w:lang w:val="es-ES"/>
        </w:rPr>
        <w:t xml:space="preserve">aíses mediterráneos comparten planes de recuperación </w:t>
      </w:r>
      <w:r>
        <w:rPr>
          <w:b/>
          <w:bCs/>
          <w:sz w:val="32"/>
          <w:szCs w:val="32"/>
          <w:lang w:val="es-ES"/>
        </w:rPr>
        <w:t>en el sector del agua</w:t>
      </w:r>
      <w:r w:rsidR="4F219157" w:rsidRPr="00F95D41">
        <w:rPr>
          <w:b/>
          <w:bCs/>
          <w:sz w:val="32"/>
          <w:szCs w:val="32"/>
          <w:lang w:val="es-ES"/>
        </w:rPr>
        <w:t xml:space="preserve"> para hacer frente al COVID-19</w:t>
      </w:r>
    </w:p>
    <w:p w14:paraId="6C0E0F0E" w14:textId="269AF479" w:rsidR="4F219157" w:rsidRPr="00F95D41" w:rsidRDefault="4F219157" w:rsidP="4F219157">
      <w:pPr>
        <w:shd w:val="clear" w:color="auto" w:fill="FFFFFF" w:themeFill="background1"/>
        <w:spacing w:after="0" w:line="240" w:lineRule="auto"/>
        <w:jc w:val="center"/>
        <w:rPr>
          <w:b/>
          <w:bCs/>
          <w:sz w:val="32"/>
          <w:szCs w:val="32"/>
          <w:lang w:val="es-ES"/>
        </w:rPr>
      </w:pPr>
    </w:p>
    <w:p w14:paraId="00000003" w14:textId="77777777" w:rsidR="00AD3B0C" w:rsidRPr="00F95D41" w:rsidRDefault="00AD3B0C" w:rsidP="4F219157">
      <w:pPr>
        <w:shd w:val="clear" w:color="auto" w:fill="FFFFFF" w:themeFill="background1"/>
        <w:spacing w:after="0" w:line="240" w:lineRule="auto"/>
        <w:rPr>
          <w:b/>
          <w:bCs/>
          <w:color w:val="000000"/>
          <w:sz w:val="32"/>
          <w:szCs w:val="32"/>
          <w:lang w:val="es-ES"/>
        </w:rPr>
      </w:pPr>
    </w:p>
    <w:p w14:paraId="00000007" w14:textId="68F14DB1" w:rsidR="00AD3B0C" w:rsidRPr="00F95D41" w:rsidRDefault="4F219157" w:rsidP="4F219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b/>
          <w:bCs/>
          <w:lang w:val="es-ES"/>
        </w:rPr>
      </w:pPr>
      <w:bookmarkStart w:id="0" w:name="_gjdgxs"/>
      <w:bookmarkEnd w:id="0"/>
      <w:r w:rsidRPr="00F95D41">
        <w:rPr>
          <w:b/>
          <w:bCs/>
          <w:lang w:val="es-ES"/>
        </w:rPr>
        <w:t xml:space="preserve">La Unión por el Mediterráneo (UpM) y el Instituto Mediterráneo del Agua (IME) se </w:t>
      </w:r>
      <w:r w:rsidR="006B1D7B">
        <w:rPr>
          <w:b/>
          <w:bCs/>
          <w:lang w:val="es-ES"/>
        </w:rPr>
        <w:t>han reunido</w:t>
      </w:r>
      <w:r w:rsidR="006B1D7B" w:rsidRPr="00F95D41">
        <w:rPr>
          <w:b/>
          <w:bCs/>
          <w:lang w:val="es-ES"/>
        </w:rPr>
        <w:t xml:space="preserve"> </w:t>
      </w:r>
      <w:r w:rsidRPr="00F95D41">
        <w:rPr>
          <w:b/>
          <w:bCs/>
          <w:lang w:val="es-ES"/>
        </w:rPr>
        <w:t xml:space="preserve">con expertos de Argelia, Chipre, Egipto, España, Francia, Jordania, Líbano, Malta, Marruecos, Palestina, Túnez y Turquía para compartir su respuesta ante la emergencia hídrica y proponer recomendaciones políticas </w:t>
      </w:r>
      <w:r w:rsidR="006B1D7B">
        <w:rPr>
          <w:b/>
          <w:bCs/>
          <w:lang w:val="es-ES"/>
        </w:rPr>
        <w:t>para hacerle frente</w:t>
      </w:r>
      <w:r w:rsidRPr="00F95D41">
        <w:rPr>
          <w:b/>
          <w:bCs/>
          <w:lang w:val="es-ES"/>
        </w:rPr>
        <w:t xml:space="preserve">.  </w:t>
      </w:r>
    </w:p>
    <w:p w14:paraId="00000008" w14:textId="64A02C07" w:rsidR="00AD3B0C" w:rsidRPr="00F95D41" w:rsidRDefault="4F219157" w:rsidP="4F219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b/>
          <w:bCs/>
          <w:lang w:val="es-ES"/>
        </w:rPr>
      </w:pPr>
      <w:r w:rsidRPr="00F95D41">
        <w:rPr>
          <w:b/>
          <w:bCs/>
          <w:lang w:val="es-ES"/>
        </w:rPr>
        <w:t xml:space="preserve">Los participantes </w:t>
      </w:r>
      <w:r w:rsidR="006B1D7B">
        <w:rPr>
          <w:b/>
          <w:bCs/>
          <w:lang w:val="es-ES"/>
        </w:rPr>
        <w:t>han convenido</w:t>
      </w:r>
      <w:r w:rsidRPr="00F95D41">
        <w:rPr>
          <w:b/>
          <w:bCs/>
          <w:lang w:val="es-ES"/>
        </w:rPr>
        <w:t xml:space="preserve"> que </w:t>
      </w:r>
      <w:r w:rsidR="006B1D7B">
        <w:rPr>
          <w:b/>
          <w:bCs/>
          <w:lang w:val="es-ES"/>
        </w:rPr>
        <w:t xml:space="preserve">es esencial garantizar </w:t>
      </w:r>
      <w:r w:rsidRPr="00F95D41">
        <w:rPr>
          <w:b/>
          <w:bCs/>
          <w:lang w:val="es-ES"/>
        </w:rPr>
        <w:t xml:space="preserve">un acceso sostenible </w:t>
      </w:r>
      <w:r w:rsidR="006B1D7B">
        <w:rPr>
          <w:b/>
          <w:bCs/>
          <w:lang w:val="es-ES"/>
        </w:rPr>
        <w:t>al</w:t>
      </w:r>
      <w:r w:rsidR="006B1D7B" w:rsidRPr="00F95D41">
        <w:rPr>
          <w:b/>
          <w:bCs/>
          <w:lang w:val="es-ES"/>
        </w:rPr>
        <w:t xml:space="preserve"> </w:t>
      </w:r>
      <w:r w:rsidRPr="00F95D41">
        <w:rPr>
          <w:b/>
          <w:bCs/>
          <w:lang w:val="es-ES"/>
        </w:rPr>
        <w:t xml:space="preserve">agua para muchos empleos y </w:t>
      </w:r>
      <w:r w:rsidR="006B1D7B">
        <w:rPr>
          <w:b/>
          <w:bCs/>
          <w:lang w:val="es-ES"/>
        </w:rPr>
        <w:t>han examinado</w:t>
      </w:r>
      <w:r w:rsidR="006B1D7B" w:rsidRPr="00F95D41">
        <w:rPr>
          <w:b/>
          <w:bCs/>
          <w:lang w:val="es-ES"/>
        </w:rPr>
        <w:t xml:space="preserve"> </w:t>
      </w:r>
      <w:r w:rsidRPr="00F95D41">
        <w:rPr>
          <w:b/>
          <w:bCs/>
          <w:lang w:val="es-ES"/>
        </w:rPr>
        <w:t xml:space="preserve">sus planes de emergencia y recuperación para </w:t>
      </w:r>
      <w:r w:rsidR="00E31625">
        <w:rPr>
          <w:b/>
          <w:bCs/>
          <w:lang w:val="es-ES"/>
        </w:rPr>
        <w:t xml:space="preserve">hacer frente a la crisis y </w:t>
      </w:r>
      <w:r w:rsidR="006B1D7B">
        <w:rPr>
          <w:b/>
          <w:bCs/>
          <w:lang w:val="es-ES"/>
        </w:rPr>
        <w:t xml:space="preserve">asegurar el </w:t>
      </w:r>
      <w:r w:rsidRPr="00F95D41">
        <w:rPr>
          <w:b/>
          <w:bCs/>
          <w:lang w:val="es-ES"/>
        </w:rPr>
        <w:t>abastecimiento de agua</w:t>
      </w:r>
      <w:r w:rsidR="00E31625">
        <w:rPr>
          <w:b/>
          <w:bCs/>
          <w:lang w:val="es-ES"/>
        </w:rPr>
        <w:t>.</w:t>
      </w:r>
    </w:p>
    <w:p w14:paraId="00000009" w14:textId="15E69723" w:rsidR="00AD3B0C" w:rsidRPr="00F95D41" w:rsidRDefault="4F219157" w:rsidP="4F219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b/>
          <w:bCs/>
          <w:lang w:val="es-ES"/>
        </w:rPr>
      </w:pPr>
      <w:r w:rsidRPr="00F95D41">
        <w:rPr>
          <w:b/>
          <w:bCs/>
          <w:lang w:val="es-ES"/>
        </w:rPr>
        <w:t xml:space="preserve">Se prevé que en los próximos 20 años más de 250 millones de personas serán "pobres en agua" en la región </w:t>
      </w:r>
      <w:proofErr w:type="spellStart"/>
      <w:r w:rsidRPr="00F95D41">
        <w:rPr>
          <w:b/>
          <w:bCs/>
          <w:lang w:val="es-ES"/>
        </w:rPr>
        <w:t>euromediterránea</w:t>
      </w:r>
      <w:proofErr w:type="spellEnd"/>
      <w:r w:rsidRPr="00F95D41">
        <w:rPr>
          <w:b/>
          <w:bCs/>
          <w:lang w:val="es-ES"/>
        </w:rPr>
        <w:t>, cifra que po</w:t>
      </w:r>
      <w:bookmarkStart w:id="1" w:name="_GoBack"/>
      <w:bookmarkEnd w:id="1"/>
      <w:r w:rsidRPr="00F95D41">
        <w:rPr>
          <w:b/>
          <w:bCs/>
          <w:lang w:val="es-ES"/>
        </w:rPr>
        <w:t>dría verse agravada por la pandemia.</w:t>
      </w:r>
    </w:p>
    <w:p w14:paraId="0000000A" w14:textId="77777777" w:rsidR="00AD3B0C" w:rsidRPr="00F95D41" w:rsidRDefault="00AD3B0C" w:rsidP="4F21915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20"/>
        <w:jc w:val="both"/>
        <w:rPr>
          <w:b/>
          <w:bCs/>
          <w:color w:val="000000"/>
          <w:lang w:val="es-ES"/>
        </w:rPr>
      </w:pPr>
    </w:p>
    <w:p w14:paraId="0000000B" w14:textId="77777777" w:rsidR="00AD3B0C" w:rsidRPr="00F95D41" w:rsidRDefault="00AD3B0C" w:rsidP="4F219157">
      <w:pPr>
        <w:shd w:val="clear" w:color="auto" w:fill="FFFFFF" w:themeFill="background1"/>
        <w:spacing w:after="0" w:line="240" w:lineRule="auto"/>
        <w:jc w:val="both"/>
        <w:rPr>
          <w:b/>
          <w:bCs/>
          <w:color w:val="000000"/>
          <w:lang w:val="es-ES"/>
        </w:rPr>
      </w:pPr>
    </w:p>
    <w:p w14:paraId="0000000D" w14:textId="460908AF" w:rsidR="00AD3B0C" w:rsidRDefault="4F219157" w:rsidP="4F219157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  <w:bookmarkStart w:id="2" w:name="_30j0zll"/>
      <w:bookmarkStart w:id="3" w:name="_2x3s69y1u2n0"/>
      <w:bookmarkEnd w:id="2"/>
      <w:bookmarkEnd w:id="3"/>
      <w:r w:rsidRPr="00F95D41">
        <w:rPr>
          <w:b/>
          <w:bCs/>
          <w:lang w:val="es-ES"/>
        </w:rPr>
        <w:t>5 de mayo de 2020.</w:t>
      </w:r>
      <w:r w:rsidRPr="00F95D41">
        <w:rPr>
          <w:lang w:val="es-ES"/>
        </w:rPr>
        <w:t xml:space="preserve"> La pandemia </w:t>
      </w:r>
      <w:proofErr w:type="gramStart"/>
      <w:r w:rsidRPr="00F95D41">
        <w:rPr>
          <w:lang w:val="es-ES"/>
        </w:rPr>
        <w:t>del  COVID</w:t>
      </w:r>
      <w:proofErr w:type="gramEnd"/>
      <w:r w:rsidRPr="00F95D41">
        <w:rPr>
          <w:lang w:val="es-ES"/>
        </w:rPr>
        <w:t xml:space="preserve">-19 está planteando algunas cuestiones </w:t>
      </w:r>
      <w:r w:rsidR="003C3994">
        <w:rPr>
          <w:lang w:val="es-ES"/>
        </w:rPr>
        <w:t xml:space="preserve">a nivel mundial en torno </w:t>
      </w:r>
      <w:r w:rsidRPr="00F95D41">
        <w:rPr>
          <w:lang w:val="es-ES"/>
        </w:rPr>
        <w:t xml:space="preserve">al sector del abastecimiento de agua y </w:t>
      </w:r>
      <w:r w:rsidR="003C3994">
        <w:rPr>
          <w:lang w:val="es-ES"/>
        </w:rPr>
        <w:t>de</w:t>
      </w:r>
      <w:r w:rsidR="003C3994" w:rsidRPr="00F95D41">
        <w:rPr>
          <w:lang w:val="es-ES"/>
        </w:rPr>
        <w:t xml:space="preserve"> </w:t>
      </w:r>
      <w:r w:rsidRPr="00F95D41">
        <w:rPr>
          <w:lang w:val="es-ES"/>
        </w:rPr>
        <w:t xml:space="preserve">saneamiento, </w:t>
      </w:r>
      <w:r w:rsidR="003C3994">
        <w:rPr>
          <w:lang w:val="es-ES"/>
        </w:rPr>
        <w:t xml:space="preserve">y </w:t>
      </w:r>
      <w:r w:rsidRPr="00F95D41">
        <w:rPr>
          <w:lang w:val="es-ES"/>
        </w:rPr>
        <w:t xml:space="preserve">especialmente en algunas zonas de la región </w:t>
      </w:r>
      <w:proofErr w:type="spellStart"/>
      <w:r w:rsidRPr="00F95D41">
        <w:rPr>
          <w:lang w:val="es-ES"/>
        </w:rPr>
        <w:t>euromediterránea</w:t>
      </w:r>
      <w:proofErr w:type="spellEnd"/>
      <w:r w:rsidRPr="00F95D41">
        <w:rPr>
          <w:lang w:val="es-ES"/>
        </w:rPr>
        <w:t xml:space="preserve">, </w:t>
      </w:r>
      <w:r w:rsidR="003C3994">
        <w:rPr>
          <w:lang w:val="es-ES"/>
        </w:rPr>
        <w:t>donde la</w:t>
      </w:r>
      <w:r w:rsidRPr="00F95D41">
        <w:rPr>
          <w:lang w:val="es-ES"/>
        </w:rPr>
        <w:t xml:space="preserve"> presión debido a la escasez de agua provocada por la crisis climática</w:t>
      </w:r>
      <w:r w:rsidR="003C3994">
        <w:rPr>
          <w:lang w:val="es-ES"/>
        </w:rPr>
        <w:t xml:space="preserve"> es mayor</w:t>
      </w:r>
      <w:r w:rsidRPr="00F95D41">
        <w:rPr>
          <w:lang w:val="es-ES"/>
        </w:rPr>
        <w:t xml:space="preserve">. Junto con el </w:t>
      </w:r>
      <w:hyperlink r:id="rId5">
        <w:r w:rsidRPr="00F95D41">
          <w:rPr>
            <w:color w:val="1155CC"/>
            <w:u w:val="single"/>
            <w:lang w:val="es-ES"/>
          </w:rPr>
          <w:t>Instituto Mediterráneo del Agua (IME)</w:t>
        </w:r>
      </w:hyperlink>
      <w:r w:rsidRPr="00F95D41">
        <w:rPr>
          <w:lang w:val="es-ES"/>
        </w:rPr>
        <w:t xml:space="preserve">, la Unión por el Mediterráneo (UpM) </w:t>
      </w:r>
      <w:r w:rsidR="003C3994">
        <w:rPr>
          <w:lang w:val="es-ES"/>
        </w:rPr>
        <w:t>ha organizado</w:t>
      </w:r>
      <w:r w:rsidR="003C3994" w:rsidRPr="00F95D41">
        <w:rPr>
          <w:lang w:val="es-ES"/>
        </w:rPr>
        <w:t xml:space="preserve"> </w:t>
      </w:r>
      <w:r w:rsidRPr="00F95D41">
        <w:rPr>
          <w:lang w:val="es-ES"/>
        </w:rPr>
        <w:t xml:space="preserve">una serie de </w:t>
      </w:r>
      <w:r w:rsidR="003C3994">
        <w:rPr>
          <w:lang w:val="es-ES"/>
        </w:rPr>
        <w:t>reuniones</w:t>
      </w:r>
      <w:r w:rsidRPr="00F95D41">
        <w:rPr>
          <w:lang w:val="es-ES"/>
        </w:rPr>
        <w:t xml:space="preserve"> virtuales sobre los efectos del COVID-19 en </w:t>
      </w:r>
      <w:r w:rsidR="003C3994">
        <w:rPr>
          <w:lang w:val="es-ES"/>
        </w:rPr>
        <w:t>la gestión d</w:t>
      </w:r>
      <w:r w:rsidRPr="00F95D41">
        <w:rPr>
          <w:lang w:val="es-ES"/>
        </w:rPr>
        <w:t xml:space="preserve">el agua y el saneamiento. </w:t>
      </w:r>
      <w:r w:rsidR="003C3994">
        <w:rPr>
          <w:lang w:val="es-ES"/>
        </w:rPr>
        <w:t>E</w:t>
      </w:r>
      <w:r w:rsidRPr="00F95D41">
        <w:rPr>
          <w:lang w:val="es-ES"/>
        </w:rPr>
        <w:t>n la</w:t>
      </w:r>
      <w:r w:rsidR="003C3994">
        <w:rPr>
          <w:lang w:val="es-ES"/>
        </w:rPr>
        <w:t>s</w:t>
      </w:r>
      <w:r w:rsidRPr="00F95D41">
        <w:rPr>
          <w:lang w:val="es-ES"/>
        </w:rPr>
        <w:t xml:space="preserve"> reuni</w:t>
      </w:r>
      <w:r w:rsidR="003C3994">
        <w:rPr>
          <w:lang w:val="es-ES"/>
        </w:rPr>
        <w:t>o</w:t>
      </w:r>
      <w:r w:rsidRPr="00F95D41">
        <w:rPr>
          <w:lang w:val="es-ES"/>
        </w:rPr>
        <w:t>n</w:t>
      </w:r>
      <w:r w:rsidR="003C3994">
        <w:rPr>
          <w:lang w:val="es-ES"/>
        </w:rPr>
        <w:t>es</w:t>
      </w:r>
      <w:r w:rsidRPr="00F95D41">
        <w:rPr>
          <w:lang w:val="es-ES"/>
        </w:rPr>
        <w:t xml:space="preserve"> </w:t>
      </w:r>
      <w:r w:rsidR="003C3994">
        <w:rPr>
          <w:lang w:val="es-ES"/>
        </w:rPr>
        <w:t xml:space="preserve">han participado </w:t>
      </w:r>
      <w:r w:rsidRPr="00F95D41">
        <w:rPr>
          <w:lang w:val="es-ES"/>
        </w:rPr>
        <w:t xml:space="preserve">expertos de Argelia, Chipre, Egipto, España, Francia, Jordania, el Líbano, Malta, Marruecos, Palestina, Túnez y Turquía, que </w:t>
      </w:r>
      <w:r w:rsidR="003C3994">
        <w:rPr>
          <w:lang w:val="es-ES"/>
        </w:rPr>
        <w:t>han intercambiado, junto con una serie de</w:t>
      </w:r>
      <w:r w:rsidR="003C3994" w:rsidRPr="00F95D41">
        <w:rPr>
          <w:lang w:val="es-ES"/>
        </w:rPr>
        <w:t xml:space="preserve"> </w:t>
      </w:r>
      <w:r w:rsidR="003C3994">
        <w:rPr>
          <w:lang w:val="es-ES"/>
        </w:rPr>
        <w:t xml:space="preserve">buenas </w:t>
      </w:r>
      <w:r w:rsidRPr="00F95D41">
        <w:rPr>
          <w:lang w:val="es-ES"/>
        </w:rPr>
        <w:t>prácticas</w:t>
      </w:r>
      <w:r w:rsidR="003C3994">
        <w:rPr>
          <w:lang w:val="es-ES"/>
        </w:rPr>
        <w:t xml:space="preserve"> y</w:t>
      </w:r>
      <w:r w:rsidRPr="00F95D41">
        <w:rPr>
          <w:lang w:val="es-ES"/>
        </w:rPr>
        <w:t xml:space="preserve"> lecciones aprendidas</w:t>
      </w:r>
      <w:r w:rsidR="003C3994">
        <w:rPr>
          <w:lang w:val="es-ES"/>
        </w:rPr>
        <w:t>,</w:t>
      </w:r>
      <w:r w:rsidRPr="00F95D41">
        <w:rPr>
          <w:lang w:val="es-ES"/>
        </w:rPr>
        <w:t xml:space="preserve"> </w:t>
      </w:r>
      <w:r w:rsidR="003C3994">
        <w:rPr>
          <w:lang w:val="es-ES"/>
        </w:rPr>
        <w:t xml:space="preserve">los </w:t>
      </w:r>
      <w:r w:rsidRPr="00F95D41">
        <w:rPr>
          <w:lang w:val="es-ES"/>
        </w:rPr>
        <w:t xml:space="preserve">planes de emergencia </w:t>
      </w:r>
      <w:r w:rsidR="003C3994">
        <w:rPr>
          <w:lang w:val="es-ES"/>
        </w:rPr>
        <w:t>desarrollados por</w:t>
      </w:r>
      <w:r w:rsidR="003C3994" w:rsidRPr="00F95D41">
        <w:rPr>
          <w:lang w:val="es-ES"/>
        </w:rPr>
        <w:t xml:space="preserve"> </w:t>
      </w:r>
      <w:r w:rsidRPr="00F95D41">
        <w:rPr>
          <w:lang w:val="es-ES"/>
        </w:rPr>
        <w:t>los operadores de agua y servicios públicos para hacer frente a la crisis</w:t>
      </w:r>
      <w:r w:rsidR="003C3994">
        <w:rPr>
          <w:lang w:val="es-ES"/>
        </w:rPr>
        <w:t xml:space="preserve"> </w:t>
      </w:r>
      <w:r w:rsidR="003C3994" w:rsidRPr="00D15FB6">
        <w:rPr>
          <w:lang w:val="es-ES"/>
        </w:rPr>
        <w:t>en sus respectivos países</w:t>
      </w:r>
      <w:r w:rsidRPr="00F95D41">
        <w:rPr>
          <w:lang w:val="es-ES"/>
        </w:rPr>
        <w:t xml:space="preserve">. </w:t>
      </w:r>
      <w:r w:rsidR="003C3994">
        <w:rPr>
          <w:lang w:val="es-ES"/>
        </w:rPr>
        <w:t xml:space="preserve"> </w:t>
      </w:r>
    </w:p>
    <w:p w14:paraId="0000000E" w14:textId="77777777" w:rsidR="00AD3B0C" w:rsidRPr="00F95D41" w:rsidRDefault="00AD3B0C" w:rsidP="4F219157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  <w:bookmarkStart w:id="4" w:name="_n6rvr6p7kc4d"/>
      <w:bookmarkEnd w:id="4"/>
    </w:p>
    <w:p w14:paraId="00000011" w14:textId="12F7E811" w:rsidR="00AD3B0C" w:rsidRDefault="4F219157" w:rsidP="4F219157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  <w:r w:rsidRPr="00F95D41">
        <w:rPr>
          <w:b/>
          <w:bCs/>
          <w:lang w:val="es-ES"/>
        </w:rPr>
        <w:t xml:space="preserve">Primero, la fase de respuesta </w:t>
      </w:r>
      <w:r w:rsidR="006B1D7B">
        <w:rPr>
          <w:b/>
          <w:bCs/>
          <w:lang w:val="es-ES"/>
        </w:rPr>
        <w:t>ante la</w:t>
      </w:r>
      <w:r w:rsidR="006B1D7B" w:rsidRPr="00F95D41">
        <w:rPr>
          <w:b/>
          <w:bCs/>
          <w:lang w:val="es-ES"/>
        </w:rPr>
        <w:t xml:space="preserve"> </w:t>
      </w:r>
      <w:r w:rsidRPr="00F95D41">
        <w:rPr>
          <w:b/>
          <w:bCs/>
          <w:lang w:val="es-ES"/>
        </w:rPr>
        <w:t>emergencia.</w:t>
      </w:r>
      <w:r w:rsidRPr="00F95D41">
        <w:rPr>
          <w:lang w:val="es-ES"/>
        </w:rPr>
        <w:t xml:space="preserve"> El COVID-19 está ejerciendo más presión sobre el suministro de agua. Desde la cuarentena, Jordania y Turquía se han visto afectadas por la escasez de agua, mientras que otros países han redirigido el agua de riego </w:t>
      </w:r>
      <w:proofErr w:type="gramStart"/>
      <w:r w:rsidRPr="00F95D41">
        <w:rPr>
          <w:lang w:val="es-ES"/>
        </w:rPr>
        <w:t>al  uso</w:t>
      </w:r>
      <w:proofErr w:type="gramEnd"/>
      <w:r w:rsidRPr="00F95D41">
        <w:rPr>
          <w:lang w:val="es-ES"/>
        </w:rPr>
        <w:t xml:space="preserve"> doméstico. El acceso al agua es crucial en la lucha contra esta pandemia, por lo que todos los participantes </w:t>
      </w:r>
      <w:r w:rsidR="006B1D7B">
        <w:rPr>
          <w:lang w:val="es-ES"/>
        </w:rPr>
        <w:t>han intercambiado</w:t>
      </w:r>
      <w:r w:rsidR="006B1D7B" w:rsidRPr="00F95D41">
        <w:rPr>
          <w:lang w:val="es-ES"/>
        </w:rPr>
        <w:t xml:space="preserve"> </w:t>
      </w:r>
      <w:r w:rsidRPr="00F95D41">
        <w:rPr>
          <w:lang w:val="es-ES"/>
        </w:rPr>
        <w:t xml:space="preserve">sus </w:t>
      </w:r>
      <w:r w:rsidR="006B1D7B">
        <w:rPr>
          <w:lang w:val="es-ES"/>
        </w:rPr>
        <w:t>medidas</w:t>
      </w:r>
      <w:r w:rsidRPr="00F95D41">
        <w:rPr>
          <w:lang w:val="es-ES"/>
        </w:rPr>
        <w:t xml:space="preserve"> para hacer frente de manera efectiva a la escasez de agua.</w:t>
      </w:r>
    </w:p>
    <w:p w14:paraId="00000012" w14:textId="77777777" w:rsidR="00AD3B0C" w:rsidRPr="00F95D41" w:rsidRDefault="00AD3B0C" w:rsidP="4F219157">
      <w:pPr>
        <w:shd w:val="clear" w:color="auto" w:fill="FFFFFF" w:themeFill="background1"/>
        <w:spacing w:after="0" w:line="240" w:lineRule="auto"/>
        <w:jc w:val="both"/>
        <w:rPr>
          <w:color w:val="000000"/>
          <w:lang w:val="es-ES"/>
        </w:rPr>
      </w:pPr>
    </w:p>
    <w:p w14:paraId="00000014" w14:textId="1F07BB1F" w:rsidR="00AD3B0C" w:rsidRDefault="006B1D7B" w:rsidP="4F219157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  <w:r>
        <w:rPr>
          <w:lang w:val="es-ES"/>
        </w:rPr>
        <w:t>Ante las preocupaciones planteadas por los participantes en torno a</w:t>
      </w:r>
      <w:r w:rsidR="4F219157" w:rsidRPr="00F95D41">
        <w:rPr>
          <w:lang w:val="es-ES"/>
        </w:rPr>
        <w:t xml:space="preserve">l descubrimiento de rastros de COVID-19 en </w:t>
      </w:r>
      <w:r>
        <w:rPr>
          <w:lang w:val="es-ES"/>
        </w:rPr>
        <w:t xml:space="preserve">algunas </w:t>
      </w:r>
      <w:r w:rsidR="4F219157" w:rsidRPr="00F95D41">
        <w:rPr>
          <w:lang w:val="es-ES"/>
        </w:rPr>
        <w:t>plantas de tratamiento de aguas residuales, la UpM está trabajando con el Centro Común de Investigación (CCI) y el servicio de ciencia y conocimiento de la Comisión Europea para garantizar una respuesta científica. La UpM y el CCI organizarán un seminario web en el que se mostrarán directrices y herramientas para mantener la seguridad de esa</w:t>
      </w:r>
      <w:r>
        <w:rPr>
          <w:lang w:val="es-ES"/>
        </w:rPr>
        <w:t>s</w:t>
      </w:r>
      <w:r w:rsidR="4F219157" w:rsidRPr="00F95D41">
        <w:rPr>
          <w:lang w:val="es-ES"/>
        </w:rPr>
        <w:t xml:space="preserve"> infraestructura</w:t>
      </w:r>
      <w:r>
        <w:rPr>
          <w:lang w:val="es-ES"/>
        </w:rPr>
        <w:t>s</w:t>
      </w:r>
      <w:r w:rsidR="4F219157" w:rsidRPr="00F95D41">
        <w:rPr>
          <w:lang w:val="es-ES"/>
        </w:rPr>
        <w:t xml:space="preserve"> y sus servicios, especialmente para los países que utilizan aguas residuales tratadas para sus actividades agrícolas.</w:t>
      </w:r>
    </w:p>
    <w:p w14:paraId="00000015" w14:textId="77777777" w:rsidR="00AD3B0C" w:rsidRPr="00F95D41" w:rsidRDefault="00AD3B0C" w:rsidP="4F219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s-ES"/>
        </w:rPr>
      </w:pPr>
    </w:p>
    <w:p w14:paraId="00000017" w14:textId="2BC756B4" w:rsidR="00AD3B0C" w:rsidRDefault="4F219157" w:rsidP="4F219157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  <w:r w:rsidRPr="00F95D41">
        <w:rPr>
          <w:b/>
          <w:bCs/>
          <w:lang w:val="es-ES"/>
        </w:rPr>
        <w:t>Segundo, la fase de recuperación</w:t>
      </w:r>
      <w:r w:rsidRPr="00F95D41">
        <w:rPr>
          <w:lang w:val="es-ES"/>
        </w:rPr>
        <w:t xml:space="preserve">. El agua -incluidas las aguas costeras- es un componente clave </w:t>
      </w:r>
      <w:r w:rsidR="00EC53C7">
        <w:rPr>
          <w:lang w:val="es-ES"/>
        </w:rPr>
        <w:t>para</w:t>
      </w:r>
      <w:r w:rsidRPr="00F95D41">
        <w:rPr>
          <w:lang w:val="es-ES"/>
        </w:rPr>
        <w:t xml:space="preserve"> la agricultura, </w:t>
      </w:r>
      <w:r w:rsidR="00EC53C7">
        <w:rPr>
          <w:lang w:val="es-ES"/>
        </w:rPr>
        <w:t xml:space="preserve">la industria, </w:t>
      </w:r>
      <w:r w:rsidRPr="00F95D41">
        <w:rPr>
          <w:lang w:val="es-ES"/>
        </w:rPr>
        <w:t xml:space="preserve">la producción </w:t>
      </w:r>
      <w:r w:rsidR="00EC53C7">
        <w:rPr>
          <w:lang w:val="es-ES"/>
        </w:rPr>
        <w:t>energética, el</w:t>
      </w:r>
      <w:r w:rsidRPr="00F95D41">
        <w:rPr>
          <w:lang w:val="es-ES"/>
        </w:rPr>
        <w:t xml:space="preserve"> transporte y el turismo. Hoy en día, 3 de cada 4 empleos dependen del agua. </w:t>
      </w:r>
      <w:r w:rsidR="00EC53C7">
        <w:rPr>
          <w:lang w:val="es-ES"/>
        </w:rPr>
        <w:t>Dada la importancia de dicho sector en la región, l</w:t>
      </w:r>
      <w:r w:rsidRPr="00F95D41">
        <w:rPr>
          <w:lang w:val="es-ES"/>
        </w:rPr>
        <w:t>a UpM lanza</w:t>
      </w:r>
      <w:r w:rsidR="006B1D7B">
        <w:rPr>
          <w:lang w:val="es-ES"/>
        </w:rPr>
        <w:t>rá</w:t>
      </w:r>
      <w:r w:rsidRPr="00F95D41">
        <w:rPr>
          <w:lang w:val="es-ES"/>
        </w:rPr>
        <w:t xml:space="preserve"> un estudio sobre el impacto del COVID-19 en el sector y apoyará la aplicación</w:t>
      </w:r>
      <w:r w:rsidR="00EC53C7">
        <w:rPr>
          <w:lang w:val="es-ES"/>
        </w:rPr>
        <w:t xml:space="preserve"> efectiva</w:t>
      </w:r>
      <w:r w:rsidRPr="00F95D41">
        <w:rPr>
          <w:lang w:val="es-ES"/>
        </w:rPr>
        <w:t xml:space="preserve"> de la</w:t>
      </w:r>
      <w:r w:rsidR="00EC53C7">
        <w:rPr>
          <w:lang w:val="es-ES"/>
        </w:rPr>
        <w:t>s</w:t>
      </w:r>
      <w:r w:rsidRPr="00F95D41">
        <w:rPr>
          <w:lang w:val="es-ES"/>
        </w:rPr>
        <w:t xml:space="preserve"> estrategia</w:t>
      </w:r>
      <w:r w:rsidR="00EC53C7">
        <w:rPr>
          <w:lang w:val="es-ES"/>
        </w:rPr>
        <w:t>s</w:t>
      </w:r>
      <w:r w:rsidRPr="00F95D41">
        <w:rPr>
          <w:lang w:val="es-ES"/>
        </w:rPr>
        <w:t xml:space="preserve"> de recuperación proporcionando una plataforma para el diálogo político </w:t>
      </w:r>
      <w:r w:rsidR="00EC53C7">
        <w:rPr>
          <w:lang w:val="es-ES"/>
        </w:rPr>
        <w:t xml:space="preserve">y el intercambio y promoción </w:t>
      </w:r>
      <w:r w:rsidRPr="00F95D41">
        <w:rPr>
          <w:lang w:val="es-ES"/>
        </w:rPr>
        <w:t xml:space="preserve">de proyectos </w:t>
      </w:r>
      <w:r w:rsidR="00EC53C7">
        <w:rPr>
          <w:lang w:val="es-ES"/>
        </w:rPr>
        <w:t>que han dado buenos resultados en determinados países</w:t>
      </w:r>
      <w:r w:rsidRPr="00F95D41">
        <w:rPr>
          <w:lang w:val="es-ES"/>
        </w:rPr>
        <w:t>. La UpM, junto con su</w:t>
      </w:r>
      <w:r w:rsidR="00EC53C7">
        <w:rPr>
          <w:lang w:val="es-ES"/>
        </w:rPr>
        <w:t xml:space="preserve"> red de socios y expertos</w:t>
      </w:r>
      <w:r w:rsidRPr="00F95D41">
        <w:rPr>
          <w:lang w:val="es-ES"/>
        </w:rPr>
        <w:t>, apoyará la</w:t>
      </w:r>
      <w:r w:rsidR="00EC53C7">
        <w:rPr>
          <w:lang w:val="es-ES"/>
        </w:rPr>
        <w:t xml:space="preserve"> aplicación de</w:t>
      </w:r>
      <w:r w:rsidRPr="00F95D41">
        <w:rPr>
          <w:lang w:val="es-ES"/>
        </w:rPr>
        <w:t xml:space="preserve"> políticas y planes de acción nacionales, comenzando con dos o tres países piloto </w:t>
      </w:r>
      <w:r w:rsidR="00EC53C7">
        <w:rPr>
          <w:lang w:val="es-ES"/>
        </w:rPr>
        <w:t>en</w:t>
      </w:r>
      <w:r w:rsidR="00EC53C7" w:rsidRPr="00F95D41">
        <w:rPr>
          <w:lang w:val="es-ES"/>
        </w:rPr>
        <w:t xml:space="preserve"> </w:t>
      </w:r>
      <w:r w:rsidRPr="00F95D41">
        <w:rPr>
          <w:lang w:val="es-ES"/>
        </w:rPr>
        <w:t xml:space="preserve">las regiones del Magreb, el </w:t>
      </w:r>
      <w:proofErr w:type="spellStart"/>
      <w:r w:rsidRPr="00F95D41">
        <w:rPr>
          <w:lang w:val="es-ES"/>
        </w:rPr>
        <w:t>M</w:t>
      </w:r>
      <w:r w:rsidR="00724A4A">
        <w:rPr>
          <w:lang w:val="es-ES"/>
        </w:rPr>
        <w:t>á</w:t>
      </w:r>
      <w:r w:rsidRPr="00F95D41">
        <w:rPr>
          <w:lang w:val="es-ES"/>
        </w:rPr>
        <w:t>shrek</w:t>
      </w:r>
      <w:proofErr w:type="spellEnd"/>
      <w:r w:rsidRPr="00F95D41">
        <w:rPr>
          <w:lang w:val="es-ES"/>
        </w:rPr>
        <w:t xml:space="preserve"> y los Balcanes. </w:t>
      </w:r>
    </w:p>
    <w:p w14:paraId="00000018" w14:textId="77777777" w:rsidR="00AD3B0C" w:rsidRPr="00F95D41" w:rsidRDefault="00AD3B0C" w:rsidP="4F219157">
      <w:pPr>
        <w:spacing w:after="0"/>
        <w:rPr>
          <w:b/>
          <w:bCs/>
          <w:color w:val="000000"/>
          <w:lang w:val="es-ES"/>
        </w:rPr>
      </w:pPr>
    </w:p>
    <w:p w14:paraId="0000001A" w14:textId="4DD57276" w:rsidR="00AD3B0C" w:rsidRPr="00F95D41" w:rsidRDefault="4F219157" w:rsidP="4F219157">
      <w:pPr>
        <w:spacing w:after="0"/>
        <w:jc w:val="both"/>
        <w:rPr>
          <w:i/>
          <w:iCs/>
          <w:lang w:val="es-ES"/>
        </w:rPr>
      </w:pPr>
      <w:bookmarkStart w:id="5" w:name="_1fob9te"/>
      <w:bookmarkStart w:id="6" w:name="_xj6tgkhg00bl"/>
      <w:bookmarkEnd w:id="5"/>
      <w:bookmarkEnd w:id="6"/>
      <w:r w:rsidRPr="00F95D41">
        <w:rPr>
          <w:b/>
          <w:bCs/>
          <w:lang w:val="es-ES"/>
        </w:rPr>
        <w:t>El Secretario General de la UpM, Nasser Kamel</w:t>
      </w:r>
      <w:r w:rsidRPr="00F95D41">
        <w:rPr>
          <w:lang w:val="es-ES"/>
        </w:rPr>
        <w:t xml:space="preserve">, </w:t>
      </w:r>
      <w:r w:rsidR="006B1D7B">
        <w:rPr>
          <w:lang w:val="es-ES"/>
        </w:rPr>
        <w:t>ha destacado</w:t>
      </w:r>
      <w:r w:rsidR="006B1D7B" w:rsidRPr="00F95D41">
        <w:rPr>
          <w:lang w:val="es-ES"/>
        </w:rPr>
        <w:t xml:space="preserve"> </w:t>
      </w:r>
      <w:r w:rsidRPr="00F95D41">
        <w:rPr>
          <w:lang w:val="es-ES"/>
        </w:rPr>
        <w:t xml:space="preserve">que </w:t>
      </w:r>
      <w:r w:rsidRPr="00F95D41">
        <w:rPr>
          <w:i/>
          <w:iCs/>
          <w:lang w:val="es-ES"/>
        </w:rPr>
        <w:t>"</w:t>
      </w:r>
      <w:r w:rsidR="006B1D7B">
        <w:rPr>
          <w:i/>
          <w:iCs/>
          <w:lang w:val="es-ES"/>
        </w:rPr>
        <w:t>la gestión del</w:t>
      </w:r>
      <w:r w:rsidRPr="00F95D41">
        <w:rPr>
          <w:i/>
          <w:iCs/>
          <w:lang w:val="es-ES"/>
        </w:rPr>
        <w:t xml:space="preserve"> agua </w:t>
      </w:r>
      <w:r w:rsidR="006B1D7B">
        <w:rPr>
          <w:i/>
          <w:iCs/>
          <w:lang w:val="es-ES"/>
        </w:rPr>
        <w:t>ha de estar en</w:t>
      </w:r>
      <w:r w:rsidR="006B1D7B" w:rsidRPr="00F95D41">
        <w:rPr>
          <w:i/>
          <w:iCs/>
          <w:lang w:val="es-ES"/>
        </w:rPr>
        <w:t xml:space="preserve"> </w:t>
      </w:r>
      <w:r w:rsidRPr="00F95D41">
        <w:rPr>
          <w:i/>
          <w:iCs/>
          <w:lang w:val="es-ES"/>
        </w:rPr>
        <w:t>el centro de cualquier plan de recuperación y desarrollo que aborde las consecuencias de la pandemia en la región</w:t>
      </w:r>
      <w:r w:rsidR="006B1D7B">
        <w:rPr>
          <w:i/>
          <w:iCs/>
          <w:lang w:val="es-ES"/>
        </w:rPr>
        <w:t xml:space="preserve">. Esta </w:t>
      </w:r>
      <w:r w:rsidRPr="00F95D41">
        <w:rPr>
          <w:i/>
          <w:iCs/>
          <w:lang w:val="es-ES"/>
        </w:rPr>
        <w:t xml:space="preserve">crisis es un recordatorio más de que </w:t>
      </w:r>
      <w:r w:rsidR="00E31625">
        <w:rPr>
          <w:i/>
          <w:iCs/>
          <w:lang w:val="es-ES"/>
        </w:rPr>
        <w:t>el agua es un</w:t>
      </w:r>
      <w:r w:rsidR="00E31625" w:rsidRPr="00F95D41">
        <w:rPr>
          <w:i/>
          <w:iCs/>
          <w:lang w:val="es-ES"/>
        </w:rPr>
        <w:t xml:space="preserve"> </w:t>
      </w:r>
      <w:r w:rsidRPr="00F95D41">
        <w:rPr>
          <w:i/>
          <w:iCs/>
          <w:lang w:val="es-ES"/>
        </w:rPr>
        <w:t xml:space="preserve">sector vital </w:t>
      </w:r>
      <w:r w:rsidR="00E31625">
        <w:rPr>
          <w:i/>
          <w:iCs/>
          <w:lang w:val="es-ES"/>
        </w:rPr>
        <w:t>y debemos velar por una gestión financiera y técnica sostenible y capaz”. Y ha añadido: “l</w:t>
      </w:r>
      <w:r w:rsidRPr="00F95D41">
        <w:rPr>
          <w:i/>
          <w:iCs/>
          <w:lang w:val="es-ES"/>
        </w:rPr>
        <w:t>as secuelas del COVID-19 exigirán</w:t>
      </w:r>
      <w:r w:rsidR="00E31625">
        <w:rPr>
          <w:i/>
          <w:iCs/>
          <w:lang w:val="es-ES"/>
        </w:rPr>
        <w:t xml:space="preserve">, además, </w:t>
      </w:r>
      <w:r w:rsidRPr="00F95D41">
        <w:rPr>
          <w:i/>
          <w:iCs/>
          <w:lang w:val="es-ES"/>
        </w:rPr>
        <w:t xml:space="preserve">que </w:t>
      </w:r>
      <w:r w:rsidR="00E31625">
        <w:rPr>
          <w:i/>
          <w:iCs/>
          <w:lang w:val="es-ES"/>
        </w:rPr>
        <w:t>nuestra</w:t>
      </w:r>
      <w:r w:rsidR="00E31625" w:rsidRPr="00F95D41">
        <w:rPr>
          <w:i/>
          <w:iCs/>
          <w:lang w:val="es-ES"/>
        </w:rPr>
        <w:t xml:space="preserve"> </w:t>
      </w:r>
      <w:r w:rsidRPr="00F95D41">
        <w:rPr>
          <w:i/>
          <w:iCs/>
          <w:lang w:val="es-ES"/>
        </w:rPr>
        <w:t>región cambie su enfoque hacia unas pautas de producción y consumo más sostenibles".</w:t>
      </w:r>
    </w:p>
    <w:p w14:paraId="0000001B" w14:textId="77777777" w:rsidR="00AD3B0C" w:rsidRPr="00F95D41" w:rsidRDefault="00AD3B0C" w:rsidP="4F219157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</w:p>
    <w:p w14:paraId="0000001D" w14:textId="69B18042" w:rsidR="00AD3B0C" w:rsidRDefault="4F219157" w:rsidP="4F219157">
      <w:pPr>
        <w:spacing w:line="240" w:lineRule="auto"/>
        <w:jc w:val="both"/>
        <w:rPr>
          <w:lang w:val="es-ES"/>
        </w:rPr>
      </w:pPr>
      <w:r w:rsidRPr="00F95D41">
        <w:rPr>
          <w:lang w:val="es-ES"/>
        </w:rPr>
        <w:t xml:space="preserve">La respuesta para la recuperación se incluirá en el programa regional sobre el agua de la UpM, elaborado y aplicado desde 2017 para ayudar a alcanzar el objetivo de desarrollo sostenible de 2030 </w:t>
      </w:r>
      <w:r w:rsidRPr="00F95D41">
        <w:rPr>
          <w:i/>
          <w:iCs/>
          <w:lang w:val="es-ES"/>
        </w:rPr>
        <w:t>"garantizar el acceso al agua y el saneamiento para todos"</w:t>
      </w:r>
      <w:r w:rsidRPr="00F95D41">
        <w:rPr>
          <w:lang w:val="es-ES"/>
        </w:rPr>
        <w:t xml:space="preserve">, en la zona </w:t>
      </w:r>
      <w:proofErr w:type="spellStart"/>
      <w:r w:rsidRPr="00F95D41">
        <w:rPr>
          <w:lang w:val="es-ES"/>
        </w:rPr>
        <w:t>euromediterránea</w:t>
      </w:r>
      <w:proofErr w:type="spellEnd"/>
      <w:r w:rsidRPr="00F95D41">
        <w:rPr>
          <w:lang w:val="es-ES"/>
        </w:rPr>
        <w:t xml:space="preserve">. </w:t>
      </w:r>
      <w:r w:rsidR="00724A4A">
        <w:rPr>
          <w:lang w:val="es-ES"/>
        </w:rPr>
        <w:t>Esta</w:t>
      </w:r>
      <w:r w:rsidR="00724A4A" w:rsidRPr="00F95D41">
        <w:rPr>
          <w:lang w:val="es-ES"/>
        </w:rPr>
        <w:t xml:space="preserve"> </w:t>
      </w:r>
      <w:r w:rsidRPr="00F95D41">
        <w:rPr>
          <w:lang w:val="es-ES"/>
        </w:rPr>
        <w:t xml:space="preserve">Agenda del Agua </w:t>
      </w:r>
      <w:r w:rsidR="00724A4A">
        <w:rPr>
          <w:lang w:val="es-ES"/>
        </w:rPr>
        <w:t xml:space="preserve">regional </w:t>
      </w:r>
      <w:r w:rsidRPr="00F95D41">
        <w:rPr>
          <w:lang w:val="es-ES"/>
        </w:rPr>
        <w:t xml:space="preserve">tiene como objetivo asegurar que todos y cada uno de los países </w:t>
      </w:r>
      <w:proofErr w:type="spellStart"/>
      <w:r w:rsidRPr="00F95D41">
        <w:rPr>
          <w:lang w:val="es-ES"/>
        </w:rPr>
        <w:t>euromediterráneos</w:t>
      </w:r>
      <w:proofErr w:type="spellEnd"/>
      <w:r w:rsidRPr="00F95D41">
        <w:rPr>
          <w:lang w:val="es-ES"/>
        </w:rPr>
        <w:t xml:space="preserve"> reciban las recomendaciones técnicas, administrativas y financieras necesarias para ayudar a lograr la seguridad hídrica para su población y sus actividades económicas, teniendo en cuenta su impacto en la agricultura, el empleo, la higiene y el cambio climático. </w:t>
      </w:r>
    </w:p>
    <w:p w14:paraId="00000021" w14:textId="77777777" w:rsidR="00AD3B0C" w:rsidRPr="00F95D41" w:rsidRDefault="00AD3B0C" w:rsidP="4F219157">
      <w:pPr>
        <w:spacing w:after="0" w:line="240" w:lineRule="auto"/>
        <w:jc w:val="both"/>
        <w:rPr>
          <w:lang w:val="es-ES"/>
        </w:rPr>
      </w:pPr>
    </w:p>
    <w:p w14:paraId="00000022" w14:textId="77777777" w:rsidR="00AD3B0C" w:rsidRDefault="4F219157" w:rsidP="4F219157">
      <w:pPr>
        <w:spacing w:line="240" w:lineRule="auto"/>
        <w:jc w:val="both"/>
        <w:rPr>
          <w:b/>
          <w:bCs/>
          <w:u w:val="single"/>
          <w:lang w:val="es-ES"/>
        </w:rPr>
      </w:pPr>
      <w:r w:rsidRPr="00F95D41">
        <w:rPr>
          <w:b/>
          <w:bCs/>
          <w:u w:val="single"/>
          <w:lang w:val="es-ES"/>
        </w:rPr>
        <w:t>Más información:</w:t>
      </w:r>
    </w:p>
    <w:p w14:paraId="00000023" w14:textId="1E9C8855" w:rsidR="00AD3B0C" w:rsidRPr="00F95D41" w:rsidRDefault="006B21AC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hyperlink r:id="rId6" w:history="1">
        <w:r w:rsidR="4F219157" w:rsidRPr="00F95D41">
          <w:rPr>
            <w:color w:val="1155CC"/>
            <w:u w:val="single"/>
            <w:lang w:val="es-ES"/>
          </w:rPr>
          <w:t xml:space="preserve">Respuesta de la UpM </w:t>
        </w:r>
        <w:r w:rsidR="00F95D41">
          <w:rPr>
            <w:color w:val="1155CC"/>
            <w:u w:val="single"/>
            <w:lang w:val="es-ES"/>
          </w:rPr>
          <w:t>a</w:t>
        </w:r>
        <w:r w:rsidRPr="00F95D41">
          <w:rPr>
            <w:color w:val="1155CC"/>
            <w:u w:val="single"/>
            <w:lang w:val="es-ES"/>
          </w:rPr>
          <w:t xml:space="preserve"> </w:t>
        </w:r>
        <w:r w:rsidR="4F219157" w:rsidRPr="00F95D41">
          <w:rPr>
            <w:color w:val="1155CC"/>
            <w:u w:val="single"/>
            <w:lang w:val="es-ES"/>
          </w:rPr>
          <w:t>l</w:t>
        </w:r>
        <w:r w:rsidRPr="00F95D41">
          <w:rPr>
            <w:color w:val="1155CC"/>
            <w:u w:val="single"/>
            <w:lang w:val="es-ES"/>
          </w:rPr>
          <w:t>a</w:t>
        </w:r>
        <w:r w:rsidR="4F219157" w:rsidRPr="00F95D41">
          <w:rPr>
            <w:color w:val="1155CC"/>
            <w:u w:val="single"/>
            <w:lang w:val="es-ES"/>
          </w:rPr>
          <w:t xml:space="preserve"> COVID-19</w:t>
        </w:r>
      </w:hyperlink>
    </w:p>
    <w:p w14:paraId="00000024" w14:textId="77777777" w:rsidR="00AD3B0C" w:rsidRPr="00F95D41" w:rsidRDefault="001A7120">
      <w:pPr>
        <w:numPr>
          <w:ilvl w:val="0"/>
          <w:numId w:val="1"/>
        </w:numPr>
        <w:spacing w:line="240" w:lineRule="auto"/>
        <w:jc w:val="both"/>
        <w:rPr>
          <w:lang w:val="es-ES"/>
        </w:rPr>
      </w:pPr>
      <w:hyperlink r:id="rId7">
        <w:r w:rsidR="4F219157" w:rsidRPr="00F95D41">
          <w:rPr>
            <w:color w:val="1155CC"/>
            <w:u w:val="single"/>
            <w:lang w:val="es-ES"/>
          </w:rPr>
          <w:t>La Declaración Ministerial de la UpM sobre el Agua (2017)</w:t>
        </w:r>
      </w:hyperlink>
    </w:p>
    <w:p w14:paraId="00000025" w14:textId="77777777" w:rsidR="00AD3B0C" w:rsidRPr="00F95D41" w:rsidRDefault="00AD3B0C">
      <w:pPr>
        <w:spacing w:line="240" w:lineRule="auto"/>
        <w:jc w:val="both"/>
        <w:rPr>
          <w:lang w:val="es-ES"/>
        </w:rPr>
      </w:pPr>
    </w:p>
    <w:p w14:paraId="00000026" w14:textId="77777777" w:rsidR="00AD3B0C" w:rsidRPr="00F95D41" w:rsidRDefault="00AD3B0C">
      <w:pPr>
        <w:spacing w:after="0" w:line="240" w:lineRule="auto"/>
        <w:jc w:val="both"/>
        <w:rPr>
          <w:lang w:val="es-ES"/>
        </w:rPr>
      </w:pPr>
    </w:p>
    <w:sectPr w:rsidR="00AD3B0C" w:rsidRPr="00F95D4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87D"/>
    <w:multiLevelType w:val="multilevel"/>
    <w:tmpl w:val="B98E2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1302E"/>
    <w:multiLevelType w:val="multilevel"/>
    <w:tmpl w:val="248EC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F5650E"/>
    <w:multiLevelType w:val="multilevel"/>
    <w:tmpl w:val="30CC6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C"/>
    <w:rsid w:val="001A7120"/>
    <w:rsid w:val="003C3994"/>
    <w:rsid w:val="006B1D7B"/>
    <w:rsid w:val="006B21AC"/>
    <w:rsid w:val="00724A4A"/>
    <w:rsid w:val="00AD3B0C"/>
    <w:rsid w:val="00E31625"/>
    <w:rsid w:val="00EB737E"/>
    <w:rsid w:val="00EC53C7"/>
    <w:rsid w:val="00EE1EF5"/>
    <w:rsid w:val="00F95D41"/>
    <w:rsid w:val="4F219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F637"/>
  <w15:docId w15:val="{1289E519-44E5-45DA-BA92-F9829C3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msecretariat.org/wp-content/uploads/2017/04/Ministerial-Declaration-on-Water_Union-for-the-Mediterrane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msecretariat.org/covid-19/" TargetMode="External"/><Relationship Id="rId5" Type="http://schemas.openxmlformats.org/officeDocument/2006/relationships/hyperlink" Target="https://ime-eau.org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</dc:creator>
  <cp:lastModifiedBy>Marine Moulin</cp:lastModifiedBy>
  <cp:revision>2</cp:revision>
  <dcterms:created xsi:type="dcterms:W3CDTF">2020-05-06T20:13:00Z</dcterms:created>
  <dcterms:modified xsi:type="dcterms:W3CDTF">2020-05-06T20:13:00Z</dcterms:modified>
</cp:coreProperties>
</file>