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67C1" w14:textId="3AA7947C" w:rsidR="001A7BBD" w:rsidRDefault="001A7BBD" w:rsidP="001A7BBD">
      <w:pPr>
        <w:spacing w:before="43" w:line="320" w:lineRule="exact"/>
        <w:rPr>
          <w:rFonts w:ascii="Calibri" w:eastAsia="Calibri" w:hAnsi="Calibri" w:cs="Calibri"/>
          <w:b/>
          <w:sz w:val="32"/>
          <w:szCs w:val="32"/>
        </w:rPr>
      </w:pPr>
    </w:p>
    <w:p w14:paraId="799F6147" w14:textId="3ABDF841" w:rsidR="006A1E05" w:rsidRPr="00367B98" w:rsidRDefault="002E6571" w:rsidP="00C23FA9">
      <w:pPr>
        <w:spacing w:before="43" w:line="320" w:lineRule="exact"/>
        <w:jc w:val="center"/>
        <w:rPr>
          <w:rFonts w:ascii="Calibri" w:eastAsia="Calibri" w:hAnsi="Calibri" w:cs="Calibri"/>
          <w:b/>
          <w:spacing w:val="-4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CALL FOR CANDIDATURES: Press</w:t>
      </w:r>
      <w:r w:rsidR="004D2328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BF47B0">
        <w:rPr>
          <w:rFonts w:ascii="Calibri" w:eastAsia="Calibri" w:hAnsi="Calibri" w:cs="Calibri"/>
          <w:b/>
          <w:sz w:val="36"/>
          <w:szCs w:val="36"/>
        </w:rPr>
        <w:t>Officer</w:t>
      </w:r>
    </w:p>
    <w:p w14:paraId="7263E869" w14:textId="77777777" w:rsidR="006A1E05" w:rsidRPr="001A7BBD" w:rsidRDefault="006A1E05">
      <w:pPr>
        <w:spacing w:before="1" w:line="100" w:lineRule="exact"/>
        <w:rPr>
          <w:sz w:val="14"/>
          <w:szCs w:val="14"/>
        </w:rPr>
      </w:pPr>
    </w:p>
    <w:p w14:paraId="7947F992" w14:textId="19FAE667" w:rsidR="007D228C" w:rsidRPr="007D228C" w:rsidRDefault="007D228C" w:rsidP="007D228C">
      <w:pPr>
        <w:pStyle w:val="ListParagraph"/>
        <w:numPr>
          <w:ilvl w:val="0"/>
          <w:numId w:val="39"/>
        </w:numPr>
        <w:ind w:right="-54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7D228C">
        <w:rPr>
          <w:rFonts w:ascii="Calibri" w:hAnsi="Calibri" w:cs="Calibri"/>
          <w:b/>
          <w:sz w:val="22"/>
          <w:szCs w:val="22"/>
          <w:lang w:val="en-GB"/>
        </w:rPr>
        <w:t>Subject:</w:t>
      </w:r>
    </w:p>
    <w:p w14:paraId="43F30323" w14:textId="77777777" w:rsidR="007D228C" w:rsidRPr="007D228C" w:rsidRDefault="007D228C" w:rsidP="007D228C">
      <w:pPr>
        <w:pStyle w:val="ListParagraph"/>
        <w:ind w:left="-180" w:right="-54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33BF301" w14:textId="135A869E" w:rsidR="002E6571" w:rsidRDefault="002E6571" w:rsidP="002E6571">
      <w:pPr>
        <w:pStyle w:val="ListParagraph"/>
        <w:ind w:left="-180" w:right="-540"/>
        <w:jc w:val="both"/>
        <w:rPr>
          <w:rFonts w:ascii="Calibri" w:hAnsi="Calibri" w:cs="Calibri"/>
          <w:sz w:val="22"/>
          <w:szCs w:val="22"/>
          <w:lang w:val="en-GB"/>
        </w:rPr>
      </w:pPr>
      <w:r w:rsidRPr="002E6571">
        <w:rPr>
          <w:rFonts w:ascii="Calibri" w:hAnsi="Calibri" w:cs="Calibri"/>
          <w:sz w:val="22"/>
          <w:szCs w:val="22"/>
          <w:lang w:val="en-GB"/>
        </w:rPr>
        <w:t xml:space="preserve">The UfM Secretariat is seeking to incorporate a </w:t>
      </w:r>
      <w:r>
        <w:rPr>
          <w:rFonts w:ascii="Calibri" w:hAnsi="Calibri" w:cs="Calibri"/>
          <w:sz w:val="22"/>
          <w:szCs w:val="22"/>
          <w:lang w:val="en-GB"/>
        </w:rPr>
        <w:t xml:space="preserve">Press </w:t>
      </w:r>
      <w:r w:rsidR="00BF47B0">
        <w:rPr>
          <w:rFonts w:ascii="Calibri" w:hAnsi="Calibri" w:cs="Calibri"/>
          <w:sz w:val="22"/>
          <w:szCs w:val="22"/>
          <w:lang w:val="en-GB"/>
        </w:rPr>
        <w:t>Officer</w:t>
      </w:r>
      <w:r w:rsidRPr="002E6571">
        <w:rPr>
          <w:rFonts w:ascii="Calibri" w:hAnsi="Calibri" w:cs="Calibri"/>
          <w:sz w:val="22"/>
          <w:szCs w:val="22"/>
          <w:lang w:val="en-GB"/>
        </w:rPr>
        <w:t xml:space="preserve"> at its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E6571">
        <w:rPr>
          <w:rFonts w:ascii="Calibri" w:hAnsi="Calibri" w:cs="Calibri"/>
          <w:sz w:val="22"/>
          <w:szCs w:val="22"/>
          <w:lang w:val="en-GB"/>
        </w:rPr>
        <w:t>headquarters in Barcelona. Below is the job description, detailing the responsibilities and required skills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E6571">
        <w:rPr>
          <w:rFonts w:ascii="Calibri" w:hAnsi="Calibri" w:cs="Calibri"/>
          <w:sz w:val="22"/>
          <w:szCs w:val="22"/>
          <w:lang w:val="en-GB"/>
        </w:rPr>
        <w:t>and qualifications.</w:t>
      </w:r>
    </w:p>
    <w:p w14:paraId="6C4E021D" w14:textId="77777777" w:rsidR="002E6571" w:rsidRDefault="002E6571" w:rsidP="002E6571">
      <w:pPr>
        <w:pStyle w:val="ListParagraph"/>
        <w:ind w:left="-180" w:right="-54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362592CF" w14:textId="5A7DED9C" w:rsidR="009F5413" w:rsidRDefault="009F5413" w:rsidP="00A8200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21"/>
        <w:tblW w:w="11155" w:type="dxa"/>
        <w:tblLook w:val="04A0" w:firstRow="1" w:lastRow="0" w:firstColumn="1" w:lastColumn="0" w:noHBand="0" w:noVBand="1"/>
      </w:tblPr>
      <w:tblGrid>
        <w:gridCol w:w="1262"/>
        <w:gridCol w:w="4085"/>
        <w:gridCol w:w="1578"/>
        <w:gridCol w:w="4230"/>
      </w:tblGrid>
      <w:tr w:rsidR="009F5413" w:rsidRPr="007D228C" w14:paraId="4D1FB52A" w14:textId="77777777" w:rsidTr="002E6571">
        <w:tc>
          <w:tcPr>
            <w:tcW w:w="11155" w:type="dxa"/>
            <w:gridSpan w:val="4"/>
            <w:shd w:val="clear" w:color="auto" w:fill="365F91" w:themeFill="accent1" w:themeFillShade="BF"/>
            <w:vAlign w:val="center"/>
          </w:tcPr>
          <w:p w14:paraId="2EFA230F" w14:textId="77777777" w:rsidR="009F5413" w:rsidRPr="007D228C" w:rsidRDefault="009F5413" w:rsidP="00C37839">
            <w:pPr>
              <w:spacing w:before="120"/>
              <w:ind w:righ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7D228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Job </w:t>
            </w:r>
            <w:proofErr w:type="spellStart"/>
            <w:r w:rsidRPr="007D228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  <w:t>description</w:t>
            </w:r>
            <w:proofErr w:type="spellEnd"/>
            <w:r w:rsidRPr="007D228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F5413" w:rsidRPr="007D228C" w14:paraId="3044C78F" w14:textId="77777777" w:rsidTr="00DC196C">
        <w:trPr>
          <w:trHeight w:val="503"/>
        </w:trPr>
        <w:tc>
          <w:tcPr>
            <w:tcW w:w="1262" w:type="dxa"/>
            <w:vAlign w:val="center"/>
          </w:tcPr>
          <w:p w14:paraId="5475E75F" w14:textId="77777777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C19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Area</w:t>
            </w: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085" w:type="dxa"/>
            <w:vAlign w:val="center"/>
          </w:tcPr>
          <w:p w14:paraId="4A39FC8E" w14:textId="77777777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Press and Public Affairs</w:t>
            </w:r>
          </w:p>
        </w:tc>
        <w:tc>
          <w:tcPr>
            <w:tcW w:w="1578" w:type="dxa"/>
            <w:vAlign w:val="center"/>
          </w:tcPr>
          <w:p w14:paraId="2D9AB3A5" w14:textId="77777777" w:rsidR="009F5413" w:rsidRPr="00DC196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9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4230" w:type="dxa"/>
            <w:vAlign w:val="center"/>
          </w:tcPr>
          <w:p w14:paraId="22EA958A" w14:textId="60743AB0" w:rsidR="00786878" w:rsidRPr="007D228C" w:rsidRDefault="009F5413" w:rsidP="00786878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</w:rPr>
              <w:t xml:space="preserve">Head of Unit </w:t>
            </w:r>
          </w:p>
          <w:p w14:paraId="1C778562" w14:textId="220CDC0A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413" w:rsidRPr="007D228C" w14:paraId="02A94F33" w14:textId="77777777" w:rsidTr="00DC196C">
        <w:trPr>
          <w:trHeight w:val="502"/>
        </w:trPr>
        <w:tc>
          <w:tcPr>
            <w:tcW w:w="1262" w:type="dxa"/>
            <w:vAlign w:val="center"/>
          </w:tcPr>
          <w:p w14:paraId="59A89350" w14:textId="77777777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  <w:r w:rsidRPr="00DC19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Division</w:t>
            </w:r>
            <w:r w:rsidRPr="007D22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85" w:type="dxa"/>
            <w:vAlign w:val="center"/>
          </w:tcPr>
          <w:p w14:paraId="33284027" w14:textId="77777777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</w:rPr>
              <w:t xml:space="preserve">Communication &amp; Public Affairs </w:t>
            </w:r>
          </w:p>
        </w:tc>
        <w:tc>
          <w:tcPr>
            <w:tcW w:w="1578" w:type="dxa"/>
            <w:vAlign w:val="center"/>
          </w:tcPr>
          <w:p w14:paraId="47C07731" w14:textId="77777777" w:rsidR="00DC196C" w:rsidRDefault="00DC196C" w:rsidP="00C37839">
            <w:pPr>
              <w:spacing w:before="120"/>
              <w:ind w:right="-5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9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 category </w:t>
            </w:r>
          </w:p>
          <w:p w14:paraId="2A31D4B6" w14:textId="728DDF67" w:rsidR="009F5413" w:rsidRPr="00DC196C" w:rsidRDefault="00DC196C" w:rsidP="00C37839">
            <w:pPr>
              <w:spacing w:before="120"/>
              <w:ind w:right="-5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9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conditions</w:t>
            </w:r>
          </w:p>
        </w:tc>
        <w:tc>
          <w:tcPr>
            <w:tcW w:w="4230" w:type="dxa"/>
            <w:vAlign w:val="center"/>
          </w:tcPr>
          <w:p w14:paraId="5F3CDF2E" w14:textId="77777777" w:rsidR="00A30866" w:rsidRPr="00A30866" w:rsidRDefault="00A30866" w:rsidP="00A30866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08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Contracted Staff as per Staff Regulations and Implementing Rules of the Staff Regulations </w:t>
            </w:r>
          </w:p>
          <w:p w14:paraId="197CBE0C" w14:textId="1D4E40D0" w:rsidR="00DC196C" w:rsidRPr="00DC196C" w:rsidRDefault="00DC196C" w:rsidP="00DC196C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C19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 </w:t>
            </w:r>
            <w:r w:rsidR="00786878" w:rsidRPr="00DC19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Classification:</w:t>
            </w:r>
            <w:r w:rsidRPr="00DC19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CS3 </w:t>
            </w:r>
            <w:r w:rsidR="004433A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Officer/</w:t>
            </w:r>
            <w:r w:rsidRPr="00DC19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Analyst</w:t>
            </w:r>
          </w:p>
          <w:p w14:paraId="54BA1AF7" w14:textId="61937F77" w:rsidR="009F5413" w:rsidRPr="007D228C" w:rsidRDefault="00DC196C" w:rsidP="00DC196C">
            <w:pPr>
              <w:spacing w:before="120"/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  <w:r w:rsidRPr="00DC19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Gross Salary: 43.000 Euros</w:t>
            </w:r>
          </w:p>
        </w:tc>
      </w:tr>
      <w:tr w:rsidR="009F5413" w:rsidRPr="007D228C" w14:paraId="7D10BF0D" w14:textId="77777777" w:rsidTr="002E6571">
        <w:tc>
          <w:tcPr>
            <w:tcW w:w="11155" w:type="dxa"/>
            <w:gridSpan w:val="4"/>
            <w:shd w:val="clear" w:color="auto" w:fill="DBE5F1" w:themeFill="accent1" w:themeFillTint="33"/>
            <w:vAlign w:val="center"/>
          </w:tcPr>
          <w:p w14:paraId="3450065C" w14:textId="77777777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28C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</w:p>
        </w:tc>
      </w:tr>
      <w:tr w:rsidR="009F5413" w:rsidRPr="007D228C" w14:paraId="263D44D0" w14:textId="77777777" w:rsidTr="002E6571">
        <w:tc>
          <w:tcPr>
            <w:tcW w:w="11155" w:type="dxa"/>
            <w:gridSpan w:val="4"/>
            <w:vAlign w:val="center"/>
          </w:tcPr>
          <w:p w14:paraId="72F92233" w14:textId="465093A5" w:rsidR="009F5413" w:rsidRDefault="009F5413" w:rsidP="00C37839">
            <w:pPr>
              <w:spacing w:line="300" w:lineRule="atLeast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Accountable for assisting the Communication &amp; Public Affairs Unit in the development, coordination, implementation and monitoring of press</w:t>
            </w:r>
            <w:r w:rsidR="00C646E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and communication</w:t>
            </w:r>
            <w:r w:rsidRPr="007D22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actions to raise visibility and awareness o</w:t>
            </w:r>
            <w:r w:rsidR="00C646E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f</w:t>
            </w:r>
            <w:r w:rsidRPr="007D228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UfM activities and projects. </w:t>
            </w:r>
          </w:p>
          <w:p w14:paraId="3920467F" w14:textId="171DF2D2" w:rsidR="000116BB" w:rsidRPr="007D228C" w:rsidRDefault="000116BB" w:rsidP="00C37839">
            <w:pPr>
              <w:spacing w:line="300" w:lineRule="atLeast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9F5413" w:rsidRPr="007D228C" w14:paraId="7E8E4873" w14:textId="77777777" w:rsidTr="002E6571">
        <w:tc>
          <w:tcPr>
            <w:tcW w:w="11155" w:type="dxa"/>
            <w:gridSpan w:val="4"/>
            <w:shd w:val="clear" w:color="auto" w:fill="DBE5F1" w:themeFill="accent1" w:themeFillTint="33"/>
            <w:vAlign w:val="center"/>
          </w:tcPr>
          <w:p w14:paraId="1785AEC4" w14:textId="77777777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PRIMARY RESPONSIBILITIES </w:t>
            </w:r>
          </w:p>
        </w:tc>
      </w:tr>
      <w:tr w:rsidR="009F5413" w:rsidRPr="007D228C" w14:paraId="2ACE3F8E" w14:textId="77777777" w:rsidTr="002E6571">
        <w:tc>
          <w:tcPr>
            <w:tcW w:w="11155" w:type="dxa"/>
            <w:gridSpan w:val="4"/>
            <w:vAlign w:val="center"/>
          </w:tcPr>
          <w:p w14:paraId="337E6D46" w14:textId="77777777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Contribute to the definition and implementation of the communication strategy of the </w:t>
            </w:r>
            <w:proofErr w:type="gramStart"/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UfM</w:t>
            </w:r>
            <w:proofErr w:type="gramEnd"/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1432D5E6" w14:textId="0F3DBADC" w:rsidR="009F5413" w:rsidRPr="007D228C" w:rsidRDefault="00C646E3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="00A23E22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evelop</w:t>
            </w:r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implement media strategies for the promotion of UfM activities and projects and generate ideas to gain media </w:t>
            </w:r>
            <w:proofErr w:type="gramStart"/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coverage</w:t>
            </w:r>
            <w:proofErr w:type="gramEnd"/>
          </w:p>
          <w:p w14:paraId="7D448642" w14:textId="7CAE7E53" w:rsidR="009F5413" w:rsidRPr="007D228C" w:rsidRDefault="0079334C" w:rsidP="00AD6D38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stablish and nurture media relations and partnerships and handle journalists’ </w:t>
            </w:r>
            <w:proofErr w:type="gramStart"/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queries</w:t>
            </w:r>
            <w:proofErr w:type="gramEnd"/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8DF8A89" w14:textId="77777777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Write press releases, media invitations, talking points, defensives, op-eds and speeches for press </w:t>
            </w:r>
            <w:proofErr w:type="gramStart"/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purposes</w:t>
            </w:r>
            <w:proofErr w:type="gramEnd"/>
          </w:p>
          <w:p w14:paraId="42D28DA6" w14:textId="720F26C2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Disseminate press releases on a regular basis and follow-up </w:t>
            </w:r>
            <w:proofErr w:type="gramStart"/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publication</w:t>
            </w:r>
            <w:proofErr w:type="gramEnd"/>
          </w:p>
          <w:p w14:paraId="2290F804" w14:textId="77777777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Arrange press interviews for UfM </w:t>
            </w:r>
            <w:proofErr w:type="gramStart"/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officials</w:t>
            </w:r>
            <w:proofErr w:type="gramEnd"/>
          </w:p>
          <w:p w14:paraId="2E877BB5" w14:textId="4BEC9B6E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Organize press activities</w:t>
            </w:r>
            <w:r w:rsidR="00DC19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events</w:t>
            </w:r>
            <w:r w:rsidR="00302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(logistics and content)</w:t>
            </w: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press briefings, conferences, trips, visits, etc.</w:t>
            </w:r>
          </w:p>
          <w:p w14:paraId="1EA1A8D2" w14:textId="77777777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Write content for other communication purposes in liaison with other divisions and </w:t>
            </w:r>
            <w:proofErr w:type="gramStart"/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departments</w:t>
            </w:r>
            <w:proofErr w:type="gramEnd"/>
          </w:p>
          <w:p w14:paraId="3AD64081" w14:textId="40B814C6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Coordinate the </w:t>
            </w:r>
            <w:r w:rsidR="00DC19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media </w:t>
            </w: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monitoring and the production of press clippings </w:t>
            </w:r>
          </w:p>
          <w:p w14:paraId="487561E4" w14:textId="77777777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Ensure maintenance and updating of the media database</w:t>
            </w:r>
          </w:p>
          <w:p w14:paraId="5A39372D" w14:textId="77777777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Provide support to the organization of public affairs activities and coordinate the implementation of partnerships with third parties on the occasion of joint activities</w:t>
            </w:r>
          </w:p>
          <w:p w14:paraId="14B5CB48" w14:textId="4C993E58" w:rsidR="00AD6D38" w:rsidRDefault="00AD6D38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Contribute </w:t>
            </w:r>
            <w:r w:rsidR="00A23E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</w:t>
            </w:r>
            <w:r w:rsidR="00A23E22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procurement</w:t>
            </w:r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procedures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services and contracts for the related area.</w:t>
            </w:r>
          </w:p>
          <w:p w14:paraId="6006A0E6" w14:textId="25DDC55D" w:rsidR="009F5413" w:rsidRPr="007D228C" w:rsidRDefault="00AD6D38" w:rsidP="00AD6D38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iaise with the media agency for the implementation of media and communication services across the region</w:t>
            </w:r>
          </w:p>
          <w:p w14:paraId="79577271" w14:textId="77777777" w:rsidR="009F5413" w:rsidRPr="007D228C" w:rsidRDefault="009F5413" w:rsidP="009F5413">
            <w:pPr>
              <w:pStyle w:val="ListParagraph"/>
              <w:numPr>
                <w:ilvl w:val="0"/>
                <w:numId w:val="35"/>
              </w:numPr>
              <w:spacing w:before="40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Contribute to the conceptualization and production of communication campaigns and tools</w:t>
            </w:r>
          </w:p>
        </w:tc>
      </w:tr>
      <w:tr w:rsidR="009F5413" w:rsidRPr="007D228C" w14:paraId="65E4BD69" w14:textId="77777777" w:rsidTr="002E6571">
        <w:tc>
          <w:tcPr>
            <w:tcW w:w="11155" w:type="dxa"/>
            <w:gridSpan w:val="4"/>
            <w:shd w:val="clear" w:color="auto" w:fill="DBE5F1" w:themeFill="accent1" w:themeFillTint="33"/>
            <w:vAlign w:val="center"/>
          </w:tcPr>
          <w:p w14:paraId="4568F0A5" w14:textId="77777777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QUALIFICATIONS, SKILLS AND RELEVANT EXPERIENCE: </w:t>
            </w:r>
          </w:p>
        </w:tc>
      </w:tr>
      <w:tr w:rsidR="009F5413" w:rsidRPr="007D228C" w14:paraId="788BB27D" w14:textId="77777777" w:rsidTr="002E6571">
        <w:tc>
          <w:tcPr>
            <w:tcW w:w="11155" w:type="dxa"/>
            <w:gridSpan w:val="4"/>
            <w:vAlign w:val="center"/>
          </w:tcPr>
          <w:p w14:paraId="13434C53" w14:textId="77777777" w:rsidR="009F5413" w:rsidRPr="007D228C" w:rsidRDefault="009F5413" w:rsidP="00C37839">
            <w:pPr>
              <w:pStyle w:val="ListParagraph"/>
              <w:spacing w:before="40" w:after="40"/>
              <w:ind w:left="33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ESSENTIAL MINIMUM REQUIREMENTS</w:t>
            </w:r>
          </w:p>
          <w:p w14:paraId="17D3C434" w14:textId="77777777" w:rsidR="009F5413" w:rsidRPr="007D228C" w:rsidRDefault="009F5413" w:rsidP="00C37839">
            <w:pPr>
              <w:pStyle w:val="ListParagraph"/>
              <w:spacing w:before="40" w:after="40"/>
              <w:ind w:left="33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21AAD46" w14:textId="456DCD23" w:rsidR="009F5413" w:rsidRPr="007D228C" w:rsidRDefault="00EA18E7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Master’s</w:t>
            </w:r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in communications, journalism, international relations or other relevant discipline.</w:t>
            </w:r>
          </w:p>
          <w:p w14:paraId="44761A9D" w14:textId="58B450D7" w:rsidR="009F5413" w:rsidRDefault="0079334C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 of</w:t>
            </w:r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9F5413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years’ experience in the field of media relations or journalism.</w:t>
            </w:r>
          </w:p>
          <w:p w14:paraId="734DDA5A" w14:textId="46BA0A42" w:rsidR="00505C87" w:rsidRPr="007D228C" w:rsidRDefault="00505C87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 years of experience in projects and/or team managerial experience</w:t>
            </w:r>
          </w:p>
          <w:p w14:paraId="01E7DE1E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Excellent writing skills, and experience turning complex or technical texts into accurate, easier-to-understand press releases </w:t>
            </w:r>
          </w:p>
          <w:p w14:paraId="3740D9A6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Excellent knowledge on how the media work and sensitivity to how they are addressed</w:t>
            </w:r>
          </w:p>
          <w:p w14:paraId="4DEA8A5A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Strong strategical thinking and organizational skills </w:t>
            </w:r>
          </w:p>
          <w:p w14:paraId="39CA6F65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Close attention to detail </w:t>
            </w:r>
          </w:p>
          <w:p w14:paraId="26204139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 interpersonal skills</w:t>
            </w:r>
          </w:p>
          <w:p w14:paraId="3E72DEC8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manage multiple projects.</w:t>
            </w:r>
          </w:p>
          <w:p w14:paraId="57D9658A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build consensus and work effectively within a cross-departmental team.</w:t>
            </w:r>
          </w:p>
          <w:p w14:paraId="4A193287" w14:textId="1ACBF83B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work well under pressure and against tight </w:t>
            </w:r>
            <w:r w:rsidR="000B23BB"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deadlines.</w:t>
            </w:r>
          </w:p>
          <w:p w14:paraId="43B44540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Commitment to the organization and team spirit </w:t>
            </w:r>
          </w:p>
          <w:p w14:paraId="75D18AC7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Excellent computer skills and ability to work independently and efficiently with Microsoft Office, in particular: Word, Excel, PowerPoint, Outlook. </w:t>
            </w:r>
          </w:p>
          <w:p w14:paraId="02C5EF08" w14:textId="77777777" w:rsidR="009F5413" w:rsidRPr="007D228C" w:rsidRDefault="009F5413" w:rsidP="00C37839">
            <w:pPr>
              <w:pStyle w:val="ListParagraph"/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E6FA765" w14:textId="77777777" w:rsidR="009F5413" w:rsidRPr="007D228C" w:rsidRDefault="009F5413" w:rsidP="00C37839">
            <w:pPr>
              <w:pStyle w:val="ListParagraph"/>
              <w:spacing w:before="40" w:after="40"/>
              <w:ind w:left="33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DESIRABLE REQUIREMENTS</w:t>
            </w:r>
          </w:p>
          <w:p w14:paraId="1C75D551" w14:textId="77777777" w:rsidR="009F5413" w:rsidRPr="007D228C" w:rsidRDefault="009F5413" w:rsidP="00C37839">
            <w:pPr>
              <w:pStyle w:val="ListParagraph"/>
              <w:spacing w:before="40" w:after="40"/>
              <w:ind w:left="33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F854623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broader specialized experience in the field of media relations, preferably within the public sector, will be strongly valued</w:t>
            </w:r>
          </w:p>
          <w:p w14:paraId="66E09204" w14:textId="2F2992B2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Prior experience in</w:t>
            </w:r>
            <w:r w:rsidR="00302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logistical</w:t>
            </w: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organiz</w:t>
            </w:r>
            <w:r w:rsidR="00302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ation of</w:t>
            </w: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events such as press </w:t>
            </w:r>
            <w:r w:rsidR="00302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briefings</w:t>
            </w: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conferences</w:t>
            </w:r>
            <w:r w:rsidR="00302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visits, and trips will be strongly valued</w:t>
            </w:r>
          </w:p>
          <w:p w14:paraId="504E9378" w14:textId="0A7B3D86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of the media landscape in the Euro-Mediterranean region</w:t>
            </w:r>
            <w:r w:rsidR="00302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be strongly valued</w:t>
            </w:r>
          </w:p>
          <w:p w14:paraId="717C51A3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Possibility to bring to the post an established pool of media contacts</w:t>
            </w:r>
          </w:p>
          <w:p w14:paraId="4954BB66" w14:textId="1CD15DE5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Prior experience in coordinating external providers in the </w:t>
            </w:r>
            <w:r w:rsidR="00302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media/</w:t>
            </w: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communications field</w:t>
            </w:r>
          </w:p>
          <w:p w14:paraId="52A60228" w14:textId="77777777" w:rsidR="009F5413" w:rsidRPr="007D228C" w:rsidRDefault="009F5413" w:rsidP="009F5413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in international and/or multicultural environments would be a strong asset</w:t>
            </w:r>
          </w:p>
          <w:p w14:paraId="46B489F9" w14:textId="77777777" w:rsidR="007C738A" w:rsidRDefault="009F5413" w:rsidP="007C738A">
            <w:pPr>
              <w:pStyle w:val="ListParagraph"/>
              <w:numPr>
                <w:ilvl w:val="0"/>
                <w:numId w:val="36"/>
              </w:numPr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with database management systems and e-mailing platforms (</w:t>
            </w:r>
            <w:proofErr w:type="spellStart"/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eg.</w:t>
            </w:r>
            <w:proofErr w:type="spellEnd"/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Mailchimp)</w:t>
            </w:r>
          </w:p>
          <w:p w14:paraId="3286CDA3" w14:textId="4BF9BC2B" w:rsidR="000116BB" w:rsidRPr="007C738A" w:rsidRDefault="000116BB" w:rsidP="000116BB">
            <w:pPr>
              <w:pStyle w:val="ListParagraph"/>
              <w:spacing w:before="40" w:after="40"/>
              <w:ind w:left="33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F5413" w:rsidRPr="007D228C" w14:paraId="4101CFBB" w14:textId="77777777" w:rsidTr="002E6571">
        <w:tc>
          <w:tcPr>
            <w:tcW w:w="11155" w:type="dxa"/>
            <w:gridSpan w:val="4"/>
            <w:shd w:val="clear" w:color="auto" w:fill="DBE5F1" w:themeFill="accent1" w:themeFillTint="33"/>
            <w:vAlign w:val="center"/>
          </w:tcPr>
          <w:p w14:paraId="224B622B" w14:textId="77777777" w:rsidR="009F5413" w:rsidRPr="007D228C" w:rsidRDefault="009F5413" w:rsidP="00C37839">
            <w:pPr>
              <w:spacing w:before="120"/>
              <w:ind w:right="-5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LANGUAGES</w:t>
            </w:r>
          </w:p>
        </w:tc>
      </w:tr>
      <w:tr w:rsidR="009F5413" w:rsidRPr="007D228C" w14:paraId="5BFFE03B" w14:textId="77777777" w:rsidTr="002E6571">
        <w:tc>
          <w:tcPr>
            <w:tcW w:w="11155" w:type="dxa"/>
            <w:gridSpan w:val="4"/>
            <w:vAlign w:val="center"/>
          </w:tcPr>
          <w:p w14:paraId="7D8B170A" w14:textId="10C76696" w:rsidR="009F5413" w:rsidRPr="007D228C" w:rsidRDefault="009F5413" w:rsidP="00C3783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Proficient spoken and native writing level of English and of a second UfM official language (Standard Arabic </w:t>
            </w:r>
            <w:r w:rsidR="00DC19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 be valued</w:t>
            </w:r>
            <w:r w:rsidRPr="007D22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</w:tbl>
    <w:p w14:paraId="4471ACB0" w14:textId="50D3CF5B" w:rsidR="000D36AC" w:rsidRPr="007D228C" w:rsidRDefault="000D36AC" w:rsidP="00A8200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6E139E5A" w14:textId="01AEE393" w:rsidR="004D2328" w:rsidRPr="004D2328" w:rsidRDefault="004D2328" w:rsidP="004D2328">
      <w:pPr>
        <w:pStyle w:val="ListParagraph"/>
        <w:numPr>
          <w:ilvl w:val="0"/>
          <w:numId w:val="39"/>
        </w:numPr>
        <w:spacing w:line="276" w:lineRule="auto"/>
        <w:ind w:right="501"/>
        <w:rPr>
          <w:rFonts w:asciiTheme="minorHAnsi" w:hAnsiTheme="minorHAnsi" w:cs="Arial"/>
          <w:b/>
          <w:sz w:val="22"/>
          <w:szCs w:val="22"/>
        </w:rPr>
      </w:pPr>
      <w:r w:rsidRPr="004D2328">
        <w:rPr>
          <w:rFonts w:asciiTheme="minorHAnsi" w:hAnsiTheme="minorHAnsi" w:cs="Arial"/>
          <w:b/>
          <w:sz w:val="22"/>
          <w:szCs w:val="22"/>
        </w:rPr>
        <w:t>Submission of applications:</w:t>
      </w:r>
    </w:p>
    <w:p w14:paraId="1B7BA31A" w14:textId="77777777" w:rsidR="004D2328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</w:p>
    <w:p w14:paraId="77DB3D20" w14:textId="7B774E38" w:rsidR="004D2328" w:rsidRPr="004D2328" w:rsidRDefault="004D2328" w:rsidP="004D2328">
      <w:pPr>
        <w:spacing w:line="276" w:lineRule="auto"/>
        <w:ind w:right="501"/>
        <w:rPr>
          <w:rFonts w:asciiTheme="minorHAnsi" w:hAnsiTheme="minorHAnsi" w:cs="Arial"/>
          <w:b/>
          <w:sz w:val="22"/>
          <w:szCs w:val="22"/>
        </w:rPr>
      </w:pPr>
      <w:r w:rsidRPr="004D2328">
        <w:rPr>
          <w:rFonts w:asciiTheme="minorHAnsi" w:hAnsiTheme="minorHAnsi" w:cs="Arial"/>
          <w:bCs/>
          <w:sz w:val="22"/>
          <w:szCs w:val="22"/>
        </w:rPr>
        <w:t xml:space="preserve">To apply, you need to complete </w:t>
      </w:r>
      <w:r w:rsidRPr="000B23BB">
        <w:rPr>
          <w:rFonts w:asciiTheme="minorHAnsi" w:hAnsiTheme="minorHAnsi" w:cs="Arial"/>
          <w:bCs/>
          <w:sz w:val="22"/>
          <w:szCs w:val="22"/>
        </w:rPr>
        <w:t xml:space="preserve">the </w:t>
      </w:r>
      <w:hyperlink r:id="rId7" w:history="1">
        <w:r w:rsidRPr="000B23BB">
          <w:rPr>
            <w:rStyle w:val="Hyperlink"/>
            <w:rFonts w:asciiTheme="minorHAnsi" w:hAnsiTheme="minorHAnsi" w:cs="Arial"/>
            <w:bCs/>
            <w:sz w:val="22"/>
            <w:szCs w:val="22"/>
          </w:rPr>
          <w:t>application form on the website</w:t>
        </w:r>
      </w:hyperlink>
      <w:r w:rsidRPr="004D2328">
        <w:rPr>
          <w:rFonts w:asciiTheme="minorHAnsi" w:hAnsiTheme="minorHAnsi" w:cs="Arial"/>
          <w:bCs/>
          <w:sz w:val="22"/>
          <w:szCs w:val="22"/>
        </w:rPr>
        <w:t xml:space="preserve"> and include the following information and documents:</w:t>
      </w:r>
    </w:p>
    <w:p w14:paraId="30876E0B" w14:textId="64B56B04" w:rsidR="004D2328" w:rsidRPr="004D2328" w:rsidRDefault="004D2328" w:rsidP="004D2328">
      <w:pPr>
        <w:pStyle w:val="ListParagraph"/>
        <w:numPr>
          <w:ilvl w:val="0"/>
          <w:numId w:val="41"/>
        </w:numPr>
        <w:spacing w:line="276" w:lineRule="auto"/>
        <w:ind w:right="501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4D2328">
        <w:rPr>
          <w:rFonts w:asciiTheme="minorHAnsi" w:hAnsiTheme="minorHAnsi" w:cs="Arial"/>
          <w:bCs/>
          <w:sz w:val="22"/>
          <w:szCs w:val="22"/>
        </w:rPr>
        <w:t xml:space="preserve">A </w:t>
      </w:r>
      <w:r w:rsidRPr="004D2328">
        <w:rPr>
          <w:rFonts w:asciiTheme="minorHAnsi" w:hAnsiTheme="minorHAnsi" w:cs="Arial"/>
          <w:b/>
          <w:sz w:val="22"/>
          <w:szCs w:val="22"/>
        </w:rPr>
        <w:t>detailed curriculum vitae in English (pdf version only)</w:t>
      </w:r>
      <w:r w:rsidRPr="004D2328">
        <w:rPr>
          <w:rFonts w:asciiTheme="minorHAnsi" w:hAnsiTheme="minorHAnsi" w:cs="Arial"/>
          <w:bCs/>
          <w:sz w:val="22"/>
          <w:szCs w:val="22"/>
        </w:rPr>
        <w:t xml:space="preserve"> clearly elaborating educational and professional experience relevant for the position. </w:t>
      </w:r>
      <w:r w:rsidRPr="004D2328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Please note it is mandatory to choose a file name that includes your name </w:t>
      </w:r>
      <w:proofErr w:type="spellStart"/>
      <w:r w:rsidRPr="004D2328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i.e.“name</w:t>
      </w:r>
      <w:proofErr w:type="spellEnd"/>
      <w:r w:rsidRPr="004D2328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-surname-cv”.</w:t>
      </w:r>
    </w:p>
    <w:p w14:paraId="3E3B2B66" w14:textId="3A41E1E1" w:rsidR="004D2328" w:rsidRPr="004D2328" w:rsidRDefault="004D2328" w:rsidP="008907F6">
      <w:pPr>
        <w:pStyle w:val="ListParagraph"/>
        <w:numPr>
          <w:ilvl w:val="0"/>
          <w:numId w:val="41"/>
        </w:num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  <w:r w:rsidRPr="004D2328">
        <w:rPr>
          <w:rFonts w:asciiTheme="minorHAnsi" w:hAnsiTheme="minorHAnsi" w:cs="Arial"/>
          <w:bCs/>
          <w:sz w:val="22"/>
          <w:szCs w:val="22"/>
        </w:rPr>
        <w:t xml:space="preserve">A </w:t>
      </w:r>
      <w:r w:rsidRPr="004D2328">
        <w:rPr>
          <w:rFonts w:asciiTheme="minorHAnsi" w:hAnsiTheme="minorHAnsi" w:cs="Arial"/>
          <w:b/>
          <w:sz w:val="22"/>
          <w:szCs w:val="22"/>
        </w:rPr>
        <w:t>motivation letter in English (pdf version only)</w:t>
      </w:r>
      <w:r w:rsidRPr="004D2328">
        <w:rPr>
          <w:rFonts w:asciiTheme="minorHAnsi" w:hAnsiTheme="minorHAnsi" w:cs="Arial"/>
          <w:bCs/>
          <w:sz w:val="22"/>
          <w:szCs w:val="22"/>
        </w:rPr>
        <w:t xml:space="preserve"> including a clear mention of the profile applied for and full postal address. </w:t>
      </w:r>
      <w:r w:rsidRPr="004D2328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Please note it is mandatory to choose a file name that includes your name i.e. “</w:t>
      </w:r>
      <w:proofErr w:type="spellStart"/>
      <w:r w:rsidRPr="004D2328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namesurname</w:t>
      </w:r>
      <w:proofErr w:type="spellEnd"/>
      <w:r w:rsidRPr="004D2328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-cover letter”.</w:t>
      </w:r>
    </w:p>
    <w:p w14:paraId="4375A946" w14:textId="77777777" w:rsidR="004D2328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</w:p>
    <w:p w14:paraId="4070CDD5" w14:textId="72E362E2" w:rsidR="004D2328" w:rsidRPr="004D2328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  <w:r w:rsidRPr="004D2328">
        <w:rPr>
          <w:rFonts w:asciiTheme="minorHAnsi" w:hAnsiTheme="minorHAnsi" w:cs="Arial"/>
          <w:bCs/>
          <w:sz w:val="22"/>
          <w:szCs w:val="22"/>
        </w:rPr>
        <w:t>Please, do not send any supporting documents (i.e.: copies of ID-card, educational certificates, evidence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D2328">
        <w:rPr>
          <w:rFonts w:asciiTheme="minorHAnsi" w:hAnsiTheme="minorHAnsi" w:cs="Arial"/>
          <w:bCs/>
          <w:sz w:val="22"/>
          <w:szCs w:val="22"/>
        </w:rPr>
        <w:t>of previous professional experience etc.) with the application at this stage.</w:t>
      </w:r>
    </w:p>
    <w:p w14:paraId="0C23E1D0" w14:textId="77777777" w:rsidR="004D2328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</w:p>
    <w:p w14:paraId="42952EA2" w14:textId="36C84738" w:rsidR="004D2328" w:rsidRPr="004D2328" w:rsidRDefault="004D2328" w:rsidP="004D2328">
      <w:pPr>
        <w:pStyle w:val="ListParagraph"/>
        <w:numPr>
          <w:ilvl w:val="0"/>
          <w:numId w:val="39"/>
        </w:numPr>
        <w:spacing w:line="276" w:lineRule="auto"/>
        <w:ind w:right="501"/>
        <w:rPr>
          <w:rFonts w:asciiTheme="minorHAnsi" w:hAnsiTheme="minorHAnsi" w:cs="Arial"/>
          <w:b/>
          <w:sz w:val="22"/>
          <w:szCs w:val="22"/>
        </w:rPr>
      </w:pPr>
      <w:r w:rsidRPr="004D2328">
        <w:rPr>
          <w:rFonts w:asciiTheme="minorHAnsi" w:hAnsiTheme="minorHAnsi" w:cs="Arial"/>
          <w:b/>
          <w:sz w:val="22"/>
          <w:szCs w:val="22"/>
        </w:rPr>
        <w:t>Submission Date:</w:t>
      </w:r>
    </w:p>
    <w:p w14:paraId="634A5C6A" w14:textId="77777777" w:rsidR="004D2328" w:rsidRPr="004D2328" w:rsidRDefault="004D2328" w:rsidP="004D2328">
      <w:pPr>
        <w:pStyle w:val="ListParagraph"/>
        <w:spacing w:line="276" w:lineRule="auto"/>
        <w:ind w:left="1080" w:right="501"/>
        <w:rPr>
          <w:rFonts w:asciiTheme="minorHAnsi" w:hAnsiTheme="minorHAnsi" w:cs="Arial"/>
          <w:b/>
          <w:sz w:val="22"/>
          <w:szCs w:val="22"/>
        </w:rPr>
      </w:pPr>
    </w:p>
    <w:p w14:paraId="702AD6EA" w14:textId="56062345" w:rsidR="004D2328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  <w:r w:rsidRPr="004D2328">
        <w:rPr>
          <w:rFonts w:asciiTheme="minorHAnsi" w:hAnsiTheme="minorHAnsi" w:cs="Arial"/>
          <w:bCs/>
          <w:sz w:val="22"/>
          <w:szCs w:val="22"/>
        </w:rPr>
        <w:t xml:space="preserve">Complete applications must be submitted </w:t>
      </w:r>
      <w:r w:rsidRPr="000B23BB">
        <w:rPr>
          <w:rFonts w:asciiTheme="minorHAnsi" w:hAnsiTheme="minorHAnsi" w:cs="Arial"/>
          <w:bCs/>
          <w:sz w:val="22"/>
          <w:szCs w:val="22"/>
          <w:u w:val="single"/>
        </w:rPr>
        <w:t xml:space="preserve">by </w:t>
      </w:r>
      <w:r w:rsidR="00FF713A">
        <w:rPr>
          <w:rFonts w:asciiTheme="minorHAnsi" w:hAnsiTheme="minorHAnsi" w:cs="Arial"/>
          <w:bCs/>
          <w:sz w:val="22"/>
          <w:szCs w:val="22"/>
          <w:u w:val="single"/>
        </w:rPr>
        <w:t xml:space="preserve">22 December </w:t>
      </w:r>
      <w:r w:rsidRPr="000B23BB">
        <w:rPr>
          <w:rFonts w:asciiTheme="minorHAnsi" w:hAnsiTheme="minorHAnsi" w:cs="Arial"/>
          <w:bCs/>
          <w:sz w:val="22"/>
          <w:szCs w:val="22"/>
          <w:u w:val="single"/>
        </w:rPr>
        <w:t>2023</w:t>
      </w:r>
      <w:r w:rsidRPr="000B23BB"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4A67C1">
        <w:rPr>
          <w:rFonts w:asciiTheme="minorHAnsi" w:hAnsiTheme="minorHAnsi" w:cs="Arial"/>
          <w:bCs/>
          <w:sz w:val="22"/>
          <w:szCs w:val="22"/>
        </w:rPr>
        <w:t>midnight, European time, GMT+1).</w:t>
      </w:r>
    </w:p>
    <w:p w14:paraId="25BD862E" w14:textId="77777777" w:rsidR="004D2328" w:rsidRPr="004D2328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</w:p>
    <w:p w14:paraId="3683B596" w14:textId="15FB3C4E" w:rsidR="004D2328" w:rsidRPr="004D2328" w:rsidRDefault="004D2328" w:rsidP="004D2328">
      <w:pPr>
        <w:pStyle w:val="ListParagraph"/>
        <w:numPr>
          <w:ilvl w:val="0"/>
          <w:numId w:val="39"/>
        </w:numPr>
        <w:spacing w:line="276" w:lineRule="auto"/>
        <w:ind w:right="501"/>
        <w:rPr>
          <w:rFonts w:asciiTheme="minorHAnsi" w:hAnsiTheme="minorHAnsi" w:cs="Arial"/>
          <w:b/>
          <w:sz w:val="22"/>
          <w:szCs w:val="22"/>
        </w:rPr>
      </w:pPr>
      <w:r w:rsidRPr="004D2328">
        <w:rPr>
          <w:rFonts w:asciiTheme="minorHAnsi" w:hAnsiTheme="minorHAnsi" w:cs="Arial"/>
          <w:b/>
          <w:sz w:val="22"/>
          <w:szCs w:val="22"/>
        </w:rPr>
        <w:t>Conditions:</w:t>
      </w:r>
    </w:p>
    <w:p w14:paraId="764025E8" w14:textId="77777777" w:rsidR="004D2328" w:rsidRPr="004D2328" w:rsidRDefault="004D2328" w:rsidP="004D2328">
      <w:pPr>
        <w:pStyle w:val="ListParagraph"/>
        <w:spacing w:line="276" w:lineRule="auto"/>
        <w:ind w:left="1080" w:right="501"/>
        <w:rPr>
          <w:rFonts w:asciiTheme="minorHAnsi" w:hAnsiTheme="minorHAnsi" w:cs="Arial"/>
          <w:b/>
          <w:sz w:val="22"/>
          <w:szCs w:val="22"/>
        </w:rPr>
      </w:pPr>
    </w:p>
    <w:p w14:paraId="3A2ACBB3" w14:textId="77777777" w:rsidR="00872B53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  <w:r w:rsidRPr="004D2328">
        <w:rPr>
          <w:rFonts w:asciiTheme="minorHAnsi" w:hAnsiTheme="minorHAnsi" w:cs="Arial"/>
          <w:bCs/>
          <w:sz w:val="22"/>
          <w:szCs w:val="22"/>
        </w:rPr>
        <w:lastRenderedPageBreak/>
        <w:t>If the selected candidate doesn´t meet minimum requirements, the U</w:t>
      </w:r>
      <w:r w:rsidR="00872B53">
        <w:rPr>
          <w:rFonts w:asciiTheme="minorHAnsi" w:hAnsiTheme="minorHAnsi" w:cs="Arial"/>
          <w:bCs/>
          <w:sz w:val="22"/>
          <w:szCs w:val="22"/>
        </w:rPr>
        <w:t>f</w:t>
      </w:r>
      <w:r w:rsidRPr="004D2328">
        <w:rPr>
          <w:rFonts w:asciiTheme="minorHAnsi" w:hAnsiTheme="minorHAnsi" w:cs="Arial"/>
          <w:bCs/>
          <w:sz w:val="22"/>
          <w:szCs w:val="22"/>
        </w:rPr>
        <w:t>M Secretariat reserves the right to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D2328">
        <w:rPr>
          <w:rFonts w:asciiTheme="minorHAnsi" w:hAnsiTheme="minorHAnsi" w:cs="Arial"/>
          <w:bCs/>
          <w:sz w:val="22"/>
          <w:szCs w:val="22"/>
        </w:rPr>
        <w:t xml:space="preserve">appoint the selected candidate at a lower level than the advertised level of the </w:t>
      </w:r>
      <w:proofErr w:type="gramStart"/>
      <w:r w:rsidRPr="004D2328">
        <w:rPr>
          <w:rFonts w:asciiTheme="minorHAnsi" w:hAnsiTheme="minorHAnsi" w:cs="Arial"/>
          <w:bCs/>
          <w:sz w:val="22"/>
          <w:szCs w:val="22"/>
        </w:rPr>
        <w:t>post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3C8FEA2" w14:textId="77777777" w:rsidR="00872B53" w:rsidRDefault="00872B53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</w:p>
    <w:p w14:paraId="3877BC33" w14:textId="16D56679" w:rsidR="004D2328" w:rsidRPr="00872B53" w:rsidRDefault="004D2328" w:rsidP="004D2328">
      <w:pPr>
        <w:spacing w:line="276" w:lineRule="auto"/>
        <w:ind w:right="501"/>
        <w:rPr>
          <w:rFonts w:asciiTheme="minorHAnsi" w:hAnsiTheme="minorHAnsi" w:cs="Arial"/>
          <w:b/>
          <w:sz w:val="22"/>
          <w:szCs w:val="22"/>
          <w:u w:val="single"/>
        </w:rPr>
      </w:pPr>
      <w:r w:rsidRPr="00872B53">
        <w:rPr>
          <w:rFonts w:asciiTheme="minorHAnsi" w:hAnsiTheme="minorHAnsi" w:cs="Arial"/>
          <w:b/>
          <w:sz w:val="22"/>
          <w:szCs w:val="22"/>
          <w:u w:val="single"/>
        </w:rPr>
        <w:t>Protection of personal data - Privacy notice</w:t>
      </w:r>
    </w:p>
    <w:p w14:paraId="07682847" w14:textId="77777777" w:rsidR="004D2328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</w:p>
    <w:p w14:paraId="20C9B29A" w14:textId="4944013C" w:rsidR="004D2328" w:rsidRPr="00872B53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i/>
          <w:iCs/>
          <w:sz w:val="22"/>
          <w:szCs w:val="22"/>
        </w:rPr>
      </w:pP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The UfMS as the body responsible for organizing the selection process will ensure that Candidates’ personal data are processed with greatest care and confidentiality. This applies </w:t>
      </w:r>
      <w:proofErr w:type="gramStart"/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>in particular to</w:t>
      </w:r>
      <w:proofErr w:type="gramEnd"/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 the</w:t>
      </w:r>
      <w:r w:rsidR="00872B53"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>security of such data. Personal data shall be processed solely for the purpose of the selection</w:t>
      </w:r>
      <w:r w:rsidR="00872B53"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>procedure.</w:t>
      </w:r>
    </w:p>
    <w:p w14:paraId="73DA46D4" w14:textId="77777777" w:rsidR="00872B53" w:rsidRPr="00872B53" w:rsidRDefault="00872B53" w:rsidP="004D2328">
      <w:pPr>
        <w:spacing w:line="276" w:lineRule="auto"/>
        <w:ind w:right="501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4F2C90E6" w14:textId="7FFAD9EF" w:rsidR="004D2328" w:rsidRPr="00872B53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i/>
          <w:iCs/>
          <w:sz w:val="22"/>
          <w:szCs w:val="22"/>
        </w:rPr>
      </w:pP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>Candidates are free to give their data on voluntary basis, although failure to respond with any further</w:t>
      </w:r>
      <w:r w:rsidR="00872B53"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>information requested will exclude the concerned candidate automatically from the recruitment</w:t>
      </w:r>
      <w:r w:rsidR="00872B53"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>procedure. Thus, Candidates give an explicit consent by submitting their candidatures for their</w:t>
      </w:r>
      <w:r w:rsidR="00872B53"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processing, which constitutes a complimentary ground for lawfulness of data processing, notably </w:t>
      </w:r>
      <w:proofErr w:type="gramStart"/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>with</w:t>
      </w:r>
      <w:r w:rsidR="00872B53"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>regard to</w:t>
      </w:r>
      <w:proofErr w:type="gramEnd"/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 sensitive data.</w:t>
      </w:r>
    </w:p>
    <w:p w14:paraId="1038E6BF" w14:textId="77777777" w:rsidR="00872B53" w:rsidRPr="00872B53" w:rsidRDefault="00872B53" w:rsidP="004D2328">
      <w:pPr>
        <w:spacing w:line="276" w:lineRule="auto"/>
        <w:ind w:right="501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0CFC2112" w14:textId="721C1B0B" w:rsidR="004D2328" w:rsidRPr="00872B53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i/>
          <w:iCs/>
          <w:sz w:val="22"/>
          <w:szCs w:val="22"/>
        </w:rPr>
      </w:pPr>
      <w:r w:rsidRPr="00872B53">
        <w:rPr>
          <w:rFonts w:asciiTheme="minorHAnsi" w:hAnsiTheme="minorHAnsi" w:cs="Arial"/>
          <w:bCs/>
          <w:i/>
          <w:iCs/>
          <w:sz w:val="22"/>
          <w:szCs w:val="22"/>
        </w:rPr>
        <w:t xml:space="preserve">Should any Candidate have any query concerning the processing of his/her personal data, he/she shall address it to the following address: </w:t>
      </w:r>
      <w:hyperlink r:id="rId8" w:history="1">
        <w:r w:rsidRPr="00872B53">
          <w:rPr>
            <w:rStyle w:val="Hyperlink"/>
            <w:rFonts w:asciiTheme="minorHAnsi" w:hAnsiTheme="minorHAnsi" w:cs="Arial"/>
            <w:bCs/>
            <w:i/>
            <w:iCs/>
            <w:sz w:val="22"/>
            <w:szCs w:val="22"/>
          </w:rPr>
          <w:t>hr@ufmsecretariat.org</w:t>
        </w:r>
      </w:hyperlink>
    </w:p>
    <w:p w14:paraId="6FB91780" w14:textId="77777777" w:rsidR="004D2328" w:rsidRPr="004D2328" w:rsidRDefault="004D2328" w:rsidP="004D2328">
      <w:pPr>
        <w:spacing w:line="276" w:lineRule="auto"/>
        <w:ind w:right="501"/>
        <w:rPr>
          <w:rFonts w:asciiTheme="minorHAnsi" w:hAnsiTheme="minorHAnsi" w:cs="Arial"/>
          <w:bCs/>
          <w:sz w:val="22"/>
          <w:szCs w:val="22"/>
        </w:rPr>
      </w:pPr>
    </w:p>
    <w:p w14:paraId="1FC1CACC" w14:textId="23570165" w:rsidR="00324FF2" w:rsidRPr="007D228C" w:rsidRDefault="00324FF2" w:rsidP="000D36AC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</w:pPr>
    </w:p>
    <w:sectPr w:rsidR="00324FF2" w:rsidRPr="007D228C" w:rsidSect="007C738A">
      <w:headerReference w:type="default" r:id="rId9"/>
      <w:pgSz w:w="11940" w:h="1686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DEEE" w14:textId="77777777" w:rsidR="001B0AA8" w:rsidRDefault="001B0AA8" w:rsidP="00992829">
      <w:r>
        <w:separator/>
      </w:r>
    </w:p>
  </w:endnote>
  <w:endnote w:type="continuationSeparator" w:id="0">
    <w:p w14:paraId="43CB46A0" w14:textId="77777777" w:rsidR="001B0AA8" w:rsidRDefault="001B0AA8" w:rsidP="0099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92E6" w14:textId="77777777" w:rsidR="001B0AA8" w:rsidRDefault="001B0AA8" w:rsidP="00992829">
      <w:r>
        <w:separator/>
      </w:r>
    </w:p>
  </w:footnote>
  <w:footnote w:type="continuationSeparator" w:id="0">
    <w:p w14:paraId="59B9B36A" w14:textId="77777777" w:rsidR="001B0AA8" w:rsidRDefault="001B0AA8" w:rsidP="0099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6C61" w14:textId="74774BE9" w:rsidR="001A7BBD" w:rsidRDefault="001A7BBD">
    <w:pPr>
      <w:pStyle w:val="Header"/>
    </w:pPr>
    <w:r>
      <w:rPr>
        <w:noProof/>
      </w:rPr>
      <w:drawing>
        <wp:inline distT="0" distB="0" distL="0" distR="0" wp14:anchorId="1FA80EE0" wp14:editId="22C32EC2">
          <wp:extent cx="1714500" cy="441049"/>
          <wp:effectExtent l="0" t="0" r="0" b="0"/>
          <wp:docPr id="2" name="Picture 2" descr="C:\Users\mauricio.faenza\Desktop\UFM Logo_ Low defin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uricio.faenza\Desktop\UFM Logo_ Low defini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55" cy="44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3D2"/>
    <w:multiLevelType w:val="hybridMultilevel"/>
    <w:tmpl w:val="A0FA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DBD"/>
    <w:multiLevelType w:val="hybridMultilevel"/>
    <w:tmpl w:val="576061C0"/>
    <w:lvl w:ilvl="0" w:tplc="6AA6E7D4">
      <w:numFmt w:val="bullet"/>
      <w:lvlText w:val="-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B765DA1"/>
    <w:multiLevelType w:val="hybridMultilevel"/>
    <w:tmpl w:val="4B44EA98"/>
    <w:lvl w:ilvl="0" w:tplc="3AD6A846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2DF1"/>
    <w:multiLevelType w:val="hybridMultilevel"/>
    <w:tmpl w:val="6ED2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0397"/>
    <w:multiLevelType w:val="hybridMultilevel"/>
    <w:tmpl w:val="B394B8DE"/>
    <w:lvl w:ilvl="0" w:tplc="0D54D6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223A3"/>
    <w:multiLevelType w:val="hybridMultilevel"/>
    <w:tmpl w:val="CBF2A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3CAB"/>
    <w:multiLevelType w:val="hybridMultilevel"/>
    <w:tmpl w:val="3724D998"/>
    <w:lvl w:ilvl="0" w:tplc="DC46271E"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198378BD"/>
    <w:multiLevelType w:val="hybridMultilevel"/>
    <w:tmpl w:val="9C70ED06"/>
    <w:lvl w:ilvl="0" w:tplc="DA58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2878"/>
    <w:multiLevelType w:val="hybridMultilevel"/>
    <w:tmpl w:val="87926168"/>
    <w:lvl w:ilvl="0" w:tplc="FF4C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3D70"/>
    <w:multiLevelType w:val="hybridMultilevel"/>
    <w:tmpl w:val="EA1CED32"/>
    <w:lvl w:ilvl="0" w:tplc="25CC52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72F"/>
    <w:multiLevelType w:val="hybridMultilevel"/>
    <w:tmpl w:val="C99866A8"/>
    <w:lvl w:ilvl="0" w:tplc="89286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50ED"/>
    <w:multiLevelType w:val="hybridMultilevel"/>
    <w:tmpl w:val="11984A62"/>
    <w:lvl w:ilvl="0" w:tplc="1FBA80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A1429"/>
    <w:multiLevelType w:val="multilevel"/>
    <w:tmpl w:val="2F80AC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8B0E08"/>
    <w:multiLevelType w:val="hybridMultilevel"/>
    <w:tmpl w:val="5CC8F980"/>
    <w:lvl w:ilvl="0" w:tplc="5F8AC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6BD2"/>
    <w:multiLevelType w:val="hybridMultilevel"/>
    <w:tmpl w:val="5562F082"/>
    <w:lvl w:ilvl="0" w:tplc="0409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3C6F2B95"/>
    <w:multiLevelType w:val="hybridMultilevel"/>
    <w:tmpl w:val="50149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70282"/>
    <w:multiLevelType w:val="hybridMultilevel"/>
    <w:tmpl w:val="D1289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02E1"/>
    <w:multiLevelType w:val="hybridMultilevel"/>
    <w:tmpl w:val="31DE9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726AF"/>
    <w:multiLevelType w:val="hybridMultilevel"/>
    <w:tmpl w:val="6D049F18"/>
    <w:lvl w:ilvl="0" w:tplc="4B84779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55CF4"/>
    <w:multiLevelType w:val="hybridMultilevel"/>
    <w:tmpl w:val="B2B0818C"/>
    <w:lvl w:ilvl="0" w:tplc="A29E0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27BC6"/>
    <w:multiLevelType w:val="hybridMultilevel"/>
    <w:tmpl w:val="38102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A91"/>
    <w:multiLevelType w:val="hybridMultilevel"/>
    <w:tmpl w:val="11C40906"/>
    <w:lvl w:ilvl="0" w:tplc="7D8AA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738EA"/>
    <w:multiLevelType w:val="hybridMultilevel"/>
    <w:tmpl w:val="DF7ADB88"/>
    <w:lvl w:ilvl="0" w:tplc="C4B28CD8">
      <w:numFmt w:val="bullet"/>
      <w:lvlText w:val="-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56704536"/>
    <w:multiLevelType w:val="hybridMultilevel"/>
    <w:tmpl w:val="CF9C4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0209F"/>
    <w:multiLevelType w:val="hybridMultilevel"/>
    <w:tmpl w:val="76FC24A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5" w15:restartNumberingAfterBreak="0">
    <w:nsid w:val="5B267B1E"/>
    <w:multiLevelType w:val="hybridMultilevel"/>
    <w:tmpl w:val="E9CA6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55466"/>
    <w:multiLevelType w:val="hybridMultilevel"/>
    <w:tmpl w:val="042C5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9675A"/>
    <w:multiLevelType w:val="hybridMultilevel"/>
    <w:tmpl w:val="646025D2"/>
    <w:lvl w:ilvl="0" w:tplc="0A2CB9E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7231"/>
    <w:multiLevelType w:val="hybridMultilevel"/>
    <w:tmpl w:val="E90639A4"/>
    <w:lvl w:ilvl="0" w:tplc="3F38991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 w15:restartNumberingAfterBreak="0">
    <w:nsid w:val="631E4AA3"/>
    <w:multiLevelType w:val="hybridMultilevel"/>
    <w:tmpl w:val="2C26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37E6F"/>
    <w:multiLevelType w:val="hybridMultilevel"/>
    <w:tmpl w:val="91F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4962"/>
    <w:multiLevelType w:val="hybridMultilevel"/>
    <w:tmpl w:val="F8CC47C4"/>
    <w:lvl w:ilvl="0" w:tplc="FF4C9540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2" w15:restartNumberingAfterBreak="0">
    <w:nsid w:val="6BEE5D53"/>
    <w:multiLevelType w:val="hybridMultilevel"/>
    <w:tmpl w:val="52A84CE4"/>
    <w:lvl w:ilvl="0" w:tplc="98AA59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06730"/>
    <w:multiLevelType w:val="hybridMultilevel"/>
    <w:tmpl w:val="D0CE2BF8"/>
    <w:lvl w:ilvl="0" w:tplc="FF4C954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6E173336"/>
    <w:multiLevelType w:val="hybridMultilevel"/>
    <w:tmpl w:val="D26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93B57"/>
    <w:multiLevelType w:val="hybridMultilevel"/>
    <w:tmpl w:val="5EBA6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148D7"/>
    <w:multiLevelType w:val="hybridMultilevel"/>
    <w:tmpl w:val="6D8C03A2"/>
    <w:lvl w:ilvl="0" w:tplc="FF4C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D44DE"/>
    <w:multiLevelType w:val="hybridMultilevel"/>
    <w:tmpl w:val="73C4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6DB9"/>
    <w:multiLevelType w:val="hybridMultilevel"/>
    <w:tmpl w:val="E4A641DC"/>
    <w:lvl w:ilvl="0" w:tplc="0CAC7F58">
      <w:numFmt w:val="bullet"/>
      <w:lvlText w:val="-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9" w15:restartNumberingAfterBreak="0">
    <w:nsid w:val="7F1055E5"/>
    <w:multiLevelType w:val="hybridMultilevel"/>
    <w:tmpl w:val="D02EF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335CA"/>
    <w:multiLevelType w:val="hybridMultilevel"/>
    <w:tmpl w:val="9320D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323777166">
    <w:abstractNumId w:val="12"/>
  </w:num>
  <w:num w:numId="2" w16cid:durableId="2038457331">
    <w:abstractNumId w:val="29"/>
  </w:num>
  <w:num w:numId="3" w16cid:durableId="1571882985">
    <w:abstractNumId w:val="24"/>
  </w:num>
  <w:num w:numId="4" w16cid:durableId="94254357">
    <w:abstractNumId w:val="33"/>
  </w:num>
  <w:num w:numId="5" w16cid:durableId="1778214958">
    <w:abstractNumId w:val="6"/>
  </w:num>
  <w:num w:numId="6" w16cid:durableId="1309628474">
    <w:abstractNumId w:val="40"/>
  </w:num>
  <w:num w:numId="7" w16cid:durableId="1549801462">
    <w:abstractNumId w:val="1"/>
  </w:num>
  <w:num w:numId="8" w16cid:durableId="893926050">
    <w:abstractNumId w:val="8"/>
  </w:num>
  <w:num w:numId="9" w16cid:durableId="1171414243">
    <w:abstractNumId w:val="31"/>
  </w:num>
  <w:num w:numId="10" w16cid:durableId="1275016030">
    <w:abstractNumId w:val="36"/>
  </w:num>
  <w:num w:numId="11" w16cid:durableId="702754069">
    <w:abstractNumId w:val="2"/>
  </w:num>
  <w:num w:numId="12" w16cid:durableId="2048988743">
    <w:abstractNumId w:val="21"/>
  </w:num>
  <w:num w:numId="13" w16cid:durableId="632370062">
    <w:abstractNumId w:val="13"/>
  </w:num>
  <w:num w:numId="14" w16cid:durableId="1748115312">
    <w:abstractNumId w:val="27"/>
  </w:num>
  <w:num w:numId="15" w16cid:durableId="1216161687">
    <w:abstractNumId w:val="38"/>
  </w:num>
  <w:num w:numId="16" w16cid:durableId="1523472656">
    <w:abstractNumId w:val="22"/>
  </w:num>
  <w:num w:numId="17" w16cid:durableId="1274171950">
    <w:abstractNumId w:val="7"/>
  </w:num>
  <w:num w:numId="18" w16cid:durableId="976229653">
    <w:abstractNumId w:val="14"/>
  </w:num>
  <w:num w:numId="19" w16cid:durableId="114688211">
    <w:abstractNumId w:val="16"/>
  </w:num>
  <w:num w:numId="20" w16cid:durableId="1724670865">
    <w:abstractNumId w:val="25"/>
  </w:num>
  <w:num w:numId="21" w16cid:durableId="1484807343">
    <w:abstractNumId w:val="3"/>
  </w:num>
  <w:num w:numId="22" w16cid:durableId="156924733">
    <w:abstractNumId w:val="0"/>
  </w:num>
  <w:num w:numId="23" w16cid:durableId="46220615">
    <w:abstractNumId w:val="17"/>
  </w:num>
  <w:num w:numId="24" w16cid:durableId="608204513">
    <w:abstractNumId w:val="39"/>
  </w:num>
  <w:num w:numId="25" w16cid:durableId="1654987552">
    <w:abstractNumId w:val="26"/>
  </w:num>
  <w:num w:numId="26" w16cid:durableId="1481190278">
    <w:abstractNumId w:val="5"/>
  </w:num>
  <w:num w:numId="27" w16cid:durableId="1700664200">
    <w:abstractNumId w:val="20"/>
  </w:num>
  <w:num w:numId="28" w16cid:durableId="572475688">
    <w:abstractNumId w:val="35"/>
  </w:num>
  <w:num w:numId="29" w16cid:durableId="1825201285">
    <w:abstractNumId w:val="34"/>
  </w:num>
  <w:num w:numId="30" w16cid:durableId="1571035296">
    <w:abstractNumId w:val="10"/>
  </w:num>
  <w:num w:numId="31" w16cid:durableId="778379109">
    <w:abstractNumId w:val="11"/>
  </w:num>
  <w:num w:numId="32" w16cid:durableId="120920881">
    <w:abstractNumId w:val="15"/>
  </w:num>
  <w:num w:numId="33" w16cid:durableId="1063213299">
    <w:abstractNumId w:val="23"/>
  </w:num>
  <w:num w:numId="34" w16cid:durableId="122044816">
    <w:abstractNumId w:val="9"/>
  </w:num>
  <w:num w:numId="35" w16cid:durableId="301010217">
    <w:abstractNumId w:val="18"/>
  </w:num>
  <w:num w:numId="36" w16cid:durableId="190807404">
    <w:abstractNumId w:val="37"/>
  </w:num>
  <w:num w:numId="37" w16cid:durableId="889346161">
    <w:abstractNumId w:val="4"/>
  </w:num>
  <w:num w:numId="38" w16cid:durableId="702874060">
    <w:abstractNumId w:val="28"/>
  </w:num>
  <w:num w:numId="39" w16cid:durableId="785853629">
    <w:abstractNumId w:val="19"/>
  </w:num>
  <w:num w:numId="40" w16cid:durableId="874392694">
    <w:abstractNumId w:val="30"/>
  </w:num>
  <w:num w:numId="41" w16cid:durableId="19162764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5"/>
    <w:rsid w:val="000116BB"/>
    <w:rsid w:val="0001791B"/>
    <w:rsid w:val="000207B3"/>
    <w:rsid w:val="00041CB7"/>
    <w:rsid w:val="0004408C"/>
    <w:rsid w:val="000759A4"/>
    <w:rsid w:val="00076080"/>
    <w:rsid w:val="000A306C"/>
    <w:rsid w:val="000B23BB"/>
    <w:rsid w:val="000D36AC"/>
    <w:rsid w:val="000E5F76"/>
    <w:rsid w:val="00100536"/>
    <w:rsid w:val="001034AC"/>
    <w:rsid w:val="0012453A"/>
    <w:rsid w:val="00127CD3"/>
    <w:rsid w:val="00155386"/>
    <w:rsid w:val="00155C13"/>
    <w:rsid w:val="00171FCF"/>
    <w:rsid w:val="0017769E"/>
    <w:rsid w:val="0018401A"/>
    <w:rsid w:val="001966CD"/>
    <w:rsid w:val="001A7A51"/>
    <w:rsid w:val="001A7BBD"/>
    <w:rsid w:val="001B0AA8"/>
    <w:rsid w:val="001B7F24"/>
    <w:rsid w:val="00224310"/>
    <w:rsid w:val="00244B69"/>
    <w:rsid w:val="0025253F"/>
    <w:rsid w:val="002539B0"/>
    <w:rsid w:val="00253D69"/>
    <w:rsid w:val="00291824"/>
    <w:rsid w:val="002C7C4F"/>
    <w:rsid w:val="002E3773"/>
    <w:rsid w:val="002E45A9"/>
    <w:rsid w:val="002E6571"/>
    <w:rsid w:val="002F60BD"/>
    <w:rsid w:val="002F6F4E"/>
    <w:rsid w:val="0030238C"/>
    <w:rsid w:val="003042D1"/>
    <w:rsid w:val="00324FF2"/>
    <w:rsid w:val="003515A0"/>
    <w:rsid w:val="00367B98"/>
    <w:rsid w:val="00384946"/>
    <w:rsid w:val="003927D9"/>
    <w:rsid w:val="003938A1"/>
    <w:rsid w:val="00393A23"/>
    <w:rsid w:val="003A3DE8"/>
    <w:rsid w:val="003A64EB"/>
    <w:rsid w:val="003C44EB"/>
    <w:rsid w:val="003D5A23"/>
    <w:rsid w:val="00410E66"/>
    <w:rsid w:val="004122D3"/>
    <w:rsid w:val="004219BF"/>
    <w:rsid w:val="00437338"/>
    <w:rsid w:val="004433A0"/>
    <w:rsid w:val="00452B65"/>
    <w:rsid w:val="0046456F"/>
    <w:rsid w:val="004A67C1"/>
    <w:rsid w:val="004D2328"/>
    <w:rsid w:val="004E1FEF"/>
    <w:rsid w:val="00504ED6"/>
    <w:rsid w:val="00505C87"/>
    <w:rsid w:val="005206E5"/>
    <w:rsid w:val="0052164D"/>
    <w:rsid w:val="00537702"/>
    <w:rsid w:val="0058079F"/>
    <w:rsid w:val="005958EC"/>
    <w:rsid w:val="005A4394"/>
    <w:rsid w:val="005C326B"/>
    <w:rsid w:val="005D166B"/>
    <w:rsid w:val="005E0D0E"/>
    <w:rsid w:val="005E1ED6"/>
    <w:rsid w:val="005F51B7"/>
    <w:rsid w:val="006053CD"/>
    <w:rsid w:val="00612C2B"/>
    <w:rsid w:val="00626C37"/>
    <w:rsid w:val="00635866"/>
    <w:rsid w:val="006557BC"/>
    <w:rsid w:val="006668C4"/>
    <w:rsid w:val="00680B89"/>
    <w:rsid w:val="00686D6D"/>
    <w:rsid w:val="006A1E05"/>
    <w:rsid w:val="006A2BF4"/>
    <w:rsid w:val="006B3D79"/>
    <w:rsid w:val="006E67C8"/>
    <w:rsid w:val="006F08B9"/>
    <w:rsid w:val="006F7B39"/>
    <w:rsid w:val="0073184E"/>
    <w:rsid w:val="00763A24"/>
    <w:rsid w:val="00763AA0"/>
    <w:rsid w:val="00786878"/>
    <w:rsid w:val="00787834"/>
    <w:rsid w:val="00787F2D"/>
    <w:rsid w:val="00791DBF"/>
    <w:rsid w:val="0079334C"/>
    <w:rsid w:val="007A5925"/>
    <w:rsid w:val="007C738A"/>
    <w:rsid w:val="007D228C"/>
    <w:rsid w:val="007D4CFE"/>
    <w:rsid w:val="007F529F"/>
    <w:rsid w:val="008019E8"/>
    <w:rsid w:val="008027C3"/>
    <w:rsid w:val="0085389F"/>
    <w:rsid w:val="00867DD4"/>
    <w:rsid w:val="00867E8A"/>
    <w:rsid w:val="00872B53"/>
    <w:rsid w:val="00886938"/>
    <w:rsid w:val="008B122F"/>
    <w:rsid w:val="008C13D5"/>
    <w:rsid w:val="008E16F4"/>
    <w:rsid w:val="0090221B"/>
    <w:rsid w:val="009258B0"/>
    <w:rsid w:val="00932936"/>
    <w:rsid w:val="009539C1"/>
    <w:rsid w:val="00957EC5"/>
    <w:rsid w:val="009610D9"/>
    <w:rsid w:val="009627DE"/>
    <w:rsid w:val="00980F6C"/>
    <w:rsid w:val="00992829"/>
    <w:rsid w:val="009A65C2"/>
    <w:rsid w:val="009B75CB"/>
    <w:rsid w:val="009D246D"/>
    <w:rsid w:val="009F5413"/>
    <w:rsid w:val="00A23E22"/>
    <w:rsid w:val="00A30866"/>
    <w:rsid w:val="00A45B21"/>
    <w:rsid w:val="00A50C38"/>
    <w:rsid w:val="00A71ED4"/>
    <w:rsid w:val="00A82004"/>
    <w:rsid w:val="00A9365D"/>
    <w:rsid w:val="00AA2FB3"/>
    <w:rsid w:val="00AB76D2"/>
    <w:rsid w:val="00AD6D38"/>
    <w:rsid w:val="00AF2FBB"/>
    <w:rsid w:val="00B1227D"/>
    <w:rsid w:val="00B44847"/>
    <w:rsid w:val="00B672F1"/>
    <w:rsid w:val="00B72899"/>
    <w:rsid w:val="00B902F9"/>
    <w:rsid w:val="00BA6A24"/>
    <w:rsid w:val="00BD042D"/>
    <w:rsid w:val="00BF111B"/>
    <w:rsid w:val="00BF14AD"/>
    <w:rsid w:val="00BF47B0"/>
    <w:rsid w:val="00C05E14"/>
    <w:rsid w:val="00C23FA9"/>
    <w:rsid w:val="00C33CDE"/>
    <w:rsid w:val="00C37262"/>
    <w:rsid w:val="00C41431"/>
    <w:rsid w:val="00C55051"/>
    <w:rsid w:val="00C56745"/>
    <w:rsid w:val="00C646E3"/>
    <w:rsid w:val="00C9129E"/>
    <w:rsid w:val="00C9638D"/>
    <w:rsid w:val="00CA6986"/>
    <w:rsid w:val="00CC1D5A"/>
    <w:rsid w:val="00CD2038"/>
    <w:rsid w:val="00CF682E"/>
    <w:rsid w:val="00D017AB"/>
    <w:rsid w:val="00D24119"/>
    <w:rsid w:val="00D37AC5"/>
    <w:rsid w:val="00D50C3D"/>
    <w:rsid w:val="00D57CFD"/>
    <w:rsid w:val="00D64752"/>
    <w:rsid w:val="00D72AC1"/>
    <w:rsid w:val="00DB4B25"/>
    <w:rsid w:val="00DB561F"/>
    <w:rsid w:val="00DC196C"/>
    <w:rsid w:val="00DF17D2"/>
    <w:rsid w:val="00E46AE8"/>
    <w:rsid w:val="00E5142E"/>
    <w:rsid w:val="00E74C21"/>
    <w:rsid w:val="00E76E0D"/>
    <w:rsid w:val="00E80C4E"/>
    <w:rsid w:val="00E8314B"/>
    <w:rsid w:val="00E86508"/>
    <w:rsid w:val="00E9474D"/>
    <w:rsid w:val="00EA18E7"/>
    <w:rsid w:val="00EC1A28"/>
    <w:rsid w:val="00EE1B2C"/>
    <w:rsid w:val="00EE4B3D"/>
    <w:rsid w:val="00EF48C1"/>
    <w:rsid w:val="00F27F41"/>
    <w:rsid w:val="00F935E0"/>
    <w:rsid w:val="00FA6ED2"/>
    <w:rsid w:val="00FD46F9"/>
    <w:rsid w:val="00FE4D3E"/>
    <w:rsid w:val="00FF1F8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4FFAB"/>
  <w15:docId w15:val="{25D87BCF-9929-4466-A798-72FDF35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A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29"/>
  </w:style>
  <w:style w:type="paragraph" w:styleId="Footer">
    <w:name w:val="footer"/>
    <w:basedOn w:val="Normal"/>
    <w:link w:val="FooterChar"/>
    <w:uiPriority w:val="99"/>
    <w:unhideWhenUsed/>
    <w:rsid w:val="00992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29"/>
  </w:style>
  <w:style w:type="table" w:styleId="TableGrid">
    <w:name w:val="Table Grid"/>
    <w:aliases w:val="Quadre principal"/>
    <w:basedOn w:val="TableNormal"/>
    <w:rsid w:val="002F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07B3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9627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627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fmsecretari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msecretariat.org/ufm-press-officer-analyst-form-nov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Zguidane</dc:creator>
  <cp:lastModifiedBy>Ainhoa Goma</cp:lastModifiedBy>
  <cp:revision>2</cp:revision>
  <cp:lastPrinted>2019-02-07T13:02:00Z</cp:lastPrinted>
  <dcterms:created xsi:type="dcterms:W3CDTF">2023-11-28T15:14:00Z</dcterms:created>
  <dcterms:modified xsi:type="dcterms:W3CDTF">2023-11-28T15:14:00Z</dcterms:modified>
</cp:coreProperties>
</file>